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0D" w:rsidRDefault="00D72079">
      <w:pPr>
        <w:spacing w:before="35" w:line="276" w:lineRule="auto"/>
        <w:ind w:left="5813"/>
        <w:rPr>
          <w:rFonts w:ascii="Calibri" w:hAnsi="Calibri"/>
        </w:rPr>
      </w:pPr>
      <w:r>
        <w:rPr>
          <w:rFonts w:ascii="Calibri" w:hAnsi="Calibri"/>
        </w:rPr>
        <w:t>Додаток до рішення 34 сесії Лубенської міської ради</w:t>
      </w:r>
    </w:p>
    <w:p w:rsidR="00FF0F0D" w:rsidRDefault="00D72079">
      <w:pPr>
        <w:spacing w:before="2"/>
        <w:ind w:left="5813"/>
        <w:rPr>
          <w:rFonts w:ascii="Calibri" w:hAnsi="Calibri"/>
        </w:rPr>
      </w:pPr>
      <w:r>
        <w:rPr>
          <w:rFonts w:ascii="Calibri" w:hAnsi="Calibri"/>
        </w:rPr>
        <w:t>7 скликання від 19.07.2018р.</w:t>
      </w: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rPr>
          <w:rFonts w:ascii="Calibri"/>
          <w:sz w:val="20"/>
        </w:rPr>
      </w:pPr>
    </w:p>
    <w:p w:rsidR="00FF0F0D" w:rsidRDefault="00FF0F0D">
      <w:pPr>
        <w:pStyle w:val="a3"/>
        <w:spacing w:before="7"/>
        <w:rPr>
          <w:rFonts w:ascii="Calibri"/>
          <w:sz w:val="25"/>
        </w:rPr>
      </w:pPr>
    </w:p>
    <w:p w:rsidR="00FF0F0D" w:rsidRDefault="00FF0F0D">
      <w:pPr>
        <w:spacing w:before="101"/>
        <w:ind w:left="3367" w:right="4936"/>
        <w:jc w:val="center"/>
        <w:rPr>
          <w:rFonts w:ascii="Cambria" w:hAnsi="Cambria"/>
          <w:sz w:val="52"/>
        </w:rPr>
      </w:pPr>
      <w:r w:rsidRPr="00FF0F0D">
        <w:pict>
          <v:line id="_x0000_s1044" style="position:absolute;left:0;text-align:left;z-index:-251658240;mso-wrap-distance-left:0;mso-wrap-distance-right:0;mso-position-horizontal-relative:page" from="72.6pt,40.1pt" to="566.15pt,40.1pt" strokecolor="#4f81bc" strokeweight=".96pt">
            <w10:wrap type="topAndBottom" anchorx="page"/>
          </v:line>
        </w:pict>
      </w:r>
      <w:r w:rsidR="00D72079">
        <w:rPr>
          <w:rFonts w:ascii="Cambria" w:hAnsi="Cambria"/>
          <w:color w:val="17365D"/>
          <w:sz w:val="52"/>
        </w:rPr>
        <w:t>Проект</w:t>
      </w:r>
    </w:p>
    <w:p w:rsidR="00FF0F0D" w:rsidRDefault="00FF0F0D">
      <w:pPr>
        <w:pStyle w:val="a3"/>
        <w:rPr>
          <w:rFonts w:ascii="Cambria"/>
          <w:sz w:val="20"/>
        </w:rPr>
      </w:pPr>
    </w:p>
    <w:p w:rsidR="00FF0F0D" w:rsidRDefault="00D72079">
      <w:pPr>
        <w:pStyle w:val="a3"/>
        <w:spacing w:before="6"/>
        <w:rPr>
          <w:rFonts w:ascii="Cambria"/>
          <w:sz w:val="17"/>
        </w:rPr>
      </w:pPr>
      <w:r>
        <w:rPr>
          <w:noProof/>
          <w:lang w:val="uk-UA" w:eastAsia="uk-U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1254125</wp:posOffset>
            </wp:positionH>
            <wp:positionV relativeFrom="paragraph">
              <wp:posOffset>155274</wp:posOffset>
            </wp:positionV>
            <wp:extent cx="5603645" cy="268224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3645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0F0D" w:rsidRDefault="00FF0F0D">
      <w:pPr>
        <w:pStyle w:val="a3"/>
        <w:rPr>
          <w:rFonts w:ascii="Cambria"/>
          <w:sz w:val="20"/>
        </w:rPr>
      </w:pPr>
    </w:p>
    <w:p w:rsidR="00FF0F0D" w:rsidRDefault="00FF0F0D">
      <w:pPr>
        <w:pStyle w:val="a3"/>
        <w:rPr>
          <w:rFonts w:ascii="Cambria"/>
          <w:sz w:val="20"/>
        </w:rPr>
      </w:pPr>
    </w:p>
    <w:p w:rsidR="00FF0F0D" w:rsidRDefault="00FF0F0D">
      <w:pPr>
        <w:pStyle w:val="a3"/>
        <w:rPr>
          <w:rFonts w:ascii="Cambria"/>
          <w:sz w:val="20"/>
        </w:rPr>
      </w:pPr>
    </w:p>
    <w:p w:rsidR="00FF0F0D" w:rsidRDefault="00FF0F0D">
      <w:pPr>
        <w:pStyle w:val="a3"/>
        <w:rPr>
          <w:rFonts w:ascii="Cambria"/>
          <w:sz w:val="20"/>
        </w:rPr>
      </w:pPr>
    </w:p>
    <w:p w:rsidR="00FF0F0D" w:rsidRDefault="00FF0F0D">
      <w:pPr>
        <w:pStyle w:val="a3"/>
        <w:spacing w:before="9"/>
        <w:rPr>
          <w:rFonts w:ascii="Cambria"/>
          <w:sz w:val="16"/>
        </w:rPr>
      </w:pPr>
    </w:p>
    <w:p w:rsidR="00FF0F0D" w:rsidRDefault="00FF0F0D">
      <w:pPr>
        <w:spacing w:before="101"/>
        <w:ind w:left="141" w:firstLine="1077"/>
        <w:rPr>
          <w:rFonts w:ascii="Cambria" w:hAnsi="Cambria"/>
          <w:sz w:val="52"/>
        </w:rPr>
      </w:pPr>
      <w:r w:rsidRPr="00FF0F0D">
        <w:pict>
          <v:line id="_x0000_s1043" style="position:absolute;left:0;text-align:left;z-index:-251657216;mso-wrap-distance-left:0;mso-wrap-distance-right:0;mso-position-horizontal-relative:page" from="72.6pt,70.55pt" to="566.15pt,70.55pt" strokecolor="#4f81bc" strokeweight=".33864mm">
            <w10:wrap type="topAndBottom" anchorx="page"/>
          </v:line>
        </w:pict>
      </w:r>
      <w:r w:rsidR="00D72079">
        <w:rPr>
          <w:rFonts w:ascii="Cambria" w:hAnsi="Cambria"/>
          <w:color w:val="17365D"/>
          <w:sz w:val="52"/>
        </w:rPr>
        <w:t xml:space="preserve">«Реконструкція </w:t>
      </w:r>
      <w:r w:rsidR="00D72079">
        <w:rPr>
          <w:rFonts w:ascii="Cambria" w:hAnsi="Cambria"/>
          <w:color w:val="17365D"/>
          <w:spacing w:val="3"/>
          <w:sz w:val="52"/>
        </w:rPr>
        <w:t xml:space="preserve">системи </w:t>
      </w:r>
      <w:r w:rsidR="00D72079">
        <w:rPr>
          <w:rFonts w:ascii="Cambria" w:hAnsi="Cambria"/>
          <w:color w:val="17365D"/>
          <w:spacing w:val="2"/>
          <w:sz w:val="52"/>
        </w:rPr>
        <w:t xml:space="preserve">теплопостачання </w:t>
      </w:r>
      <w:r w:rsidR="00D72079">
        <w:rPr>
          <w:rFonts w:ascii="Cambria" w:hAnsi="Cambria"/>
          <w:color w:val="17365D"/>
          <w:sz w:val="52"/>
        </w:rPr>
        <w:t>ЗОШ №3 в м.</w:t>
      </w:r>
      <w:r w:rsidR="00D72079">
        <w:rPr>
          <w:rFonts w:ascii="Cambria" w:hAnsi="Cambria"/>
          <w:color w:val="17365D"/>
          <w:spacing w:val="82"/>
          <w:sz w:val="52"/>
        </w:rPr>
        <w:t xml:space="preserve"> </w:t>
      </w:r>
      <w:r w:rsidR="00D72079">
        <w:rPr>
          <w:rFonts w:ascii="Cambria" w:hAnsi="Cambria"/>
          <w:color w:val="17365D"/>
          <w:spacing w:val="3"/>
          <w:sz w:val="52"/>
        </w:rPr>
        <w:t>Лубни»</w:t>
      </w:r>
    </w:p>
    <w:p w:rsidR="00FF0F0D" w:rsidRDefault="00FF0F0D">
      <w:pPr>
        <w:rPr>
          <w:rFonts w:ascii="Cambria" w:hAnsi="Cambria"/>
          <w:sz w:val="52"/>
        </w:rPr>
        <w:sectPr w:rsidR="00FF0F0D">
          <w:type w:val="continuous"/>
          <w:pgSz w:w="11920" w:h="16850"/>
          <w:pgMar w:top="1000" w:right="520" w:bottom="280" w:left="1340" w:header="708" w:footer="708" w:gutter="0"/>
          <w:cols w:space="720"/>
        </w:sectPr>
      </w:pPr>
    </w:p>
    <w:p w:rsidR="00FF0F0D" w:rsidRDefault="00FF0F0D">
      <w:pPr>
        <w:pStyle w:val="a3"/>
        <w:spacing w:before="5"/>
        <w:rPr>
          <w:rFonts w:ascii="Cambria"/>
          <w:sz w:val="9"/>
        </w:rPr>
      </w:pPr>
    </w:p>
    <w:p w:rsidR="00FF0F0D" w:rsidRDefault="00D72079">
      <w:pPr>
        <w:pStyle w:val="Heading1"/>
        <w:numPr>
          <w:ilvl w:val="0"/>
          <w:numId w:val="14"/>
        </w:numPr>
        <w:tabs>
          <w:tab w:val="left" w:pos="4295"/>
        </w:tabs>
        <w:spacing w:before="89"/>
        <w:jc w:val="left"/>
      </w:pPr>
      <w:r>
        <w:t>Зміст</w:t>
      </w:r>
      <w:r>
        <w:rPr>
          <w:spacing w:val="-3"/>
        </w:rPr>
        <w:t xml:space="preserve"> </w:t>
      </w:r>
      <w:r>
        <w:t>проекту</w:t>
      </w:r>
    </w:p>
    <w:p w:rsidR="00FF0F0D" w:rsidRDefault="00FF0F0D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845"/>
        <w:gridCol w:w="7019"/>
        <w:gridCol w:w="1284"/>
        <w:gridCol w:w="424"/>
      </w:tblGrid>
      <w:tr w:rsidR="00FF0F0D">
        <w:trPr>
          <w:trHeight w:val="367"/>
        </w:trPr>
        <w:tc>
          <w:tcPr>
            <w:tcW w:w="845" w:type="dxa"/>
            <w:tcBorders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6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019" w:type="dxa"/>
            <w:tcBorders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6" w:lineRule="exact"/>
              <w:ind w:left="13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Титулка</w:t>
            </w:r>
            <w:proofErr w:type="spellEnd"/>
          </w:p>
        </w:tc>
        <w:tc>
          <w:tcPr>
            <w:tcW w:w="1284" w:type="dxa"/>
            <w:tcBorders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1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1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0F0D">
        <w:trPr>
          <w:trHeight w:val="371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Зміст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Проект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Анотація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Докладний опис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F0F0D">
        <w:trPr>
          <w:trHeight w:val="741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3.2.1.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271" w:lineRule="auto"/>
              <w:ind w:left="105" w:right="635"/>
              <w:rPr>
                <w:sz w:val="28"/>
              </w:rPr>
            </w:pPr>
            <w:r>
              <w:rPr>
                <w:sz w:val="28"/>
              </w:rPr>
              <w:t>Опис та соціально-економічний аналіз проблеми, на розв’язання якої спрямований проект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FF0F0D">
            <w:pPr>
              <w:pStyle w:val="TableParagraph"/>
              <w:spacing w:before="1"/>
              <w:rPr>
                <w:b/>
                <w:sz w:val="31"/>
              </w:rPr>
            </w:pPr>
          </w:p>
          <w:p w:rsidR="00FF0F0D" w:rsidRDefault="00D72079">
            <w:pPr>
              <w:pStyle w:val="TableParagraph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FF0F0D">
            <w:pPr>
              <w:pStyle w:val="TableParagraph"/>
              <w:spacing w:before="1"/>
              <w:rPr>
                <w:b/>
                <w:sz w:val="31"/>
              </w:rPr>
            </w:pPr>
          </w:p>
          <w:p w:rsidR="00FF0F0D" w:rsidRDefault="00D72079">
            <w:pPr>
              <w:pStyle w:val="TableParagraph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3.2.2.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Мета та завдання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3.2.3.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Технологія досягнення цілей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F0F0D">
        <w:trPr>
          <w:trHeight w:val="371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3.2.4.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План-графік реалізації заходів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F0F0D">
        <w:trPr>
          <w:trHeight w:val="369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3.2.5.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Очікувані результати та сталість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F0F0D">
        <w:trPr>
          <w:trHeight w:val="371"/>
        </w:trPr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019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Бюджет проекту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  <w:tcBorders>
              <w:top w:val="single" w:sz="4" w:space="0" w:color="000000"/>
              <w:bottom w:val="single" w:sz="4" w:space="0" w:color="000000"/>
            </w:tcBorders>
          </w:tcPr>
          <w:p w:rsidR="00FF0F0D" w:rsidRDefault="00D72079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FF0F0D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spacing w:before="7"/>
        <w:rPr>
          <w:b/>
          <w:sz w:val="20"/>
        </w:rPr>
      </w:pPr>
      <w:r w:rsidRPr="00FF0F0D">
        <w:pict>
          <v:group id="_x0000_s1037" style="position:absolute;margin-left:79.7pt;margin-top:13.85pt;width:478.55pt;height:.5pt;z-index:-251656192;mso-wrap-distance-left:0;mso-wrap-distance-right:0;mso-position-horizontal-relative:page" coordorigin="1594,277" coordsize="9571,10">
            <v:line id="_x0000_s1042" style="position:absolute" from="1594,282" to="2441,282" strokeweight=".48pt"/>
            <v:rect id="_x0000_s1041" style="position:absolute;left:2441;top:276;width:10;height:10" fillcolor="black" stroked="f"/>
            <v:line id="_x0000_s1040" style="position:absolute" from="2451,282" to="9943,282" strokeweight=".48pt"/>
            <v:rect id="_x0000_s1039" style="position:absolute;left:9943;top:276;width:10;height:10" fillcolor="black" stroked="f"/>
            <v:line id="_x0000_s1038" style="position:absolute" from="9953,282" to="11165,282" strokeweight=".48pt"/>
            <w10:wrap type="topAndBottom" anchorx="page"/>
          </v:group>
        </w:pict>
      </w:r>
      <w:r w:rsidRPr="00FF0F0D">
        <w:pict>
          <v:group id="_x0000_s1031" style="position:absolute;margin-left:79pt;margin-top:32.8pt;width:479.3pt;height:.5pt;z-index:-251655168;mso-wrap-distance-left:0;mso-wrap-distance-right:0;mso-position-horizontal-relative:page" coordorigin="1580,656" coordsize="9586,10">
            <v:line id="_x0000_s1036" style="position:absolute" from="1580,661" to="2441,661" strokeweight=".48pt"/>
            <v:rect id="_x0000_s1035" style="position:absolute;left:2426;top:656;width:10;height:10" fillcolor="black" stroked="f"/>
            <v:line id="_x0000_s1034" style="position:absolute" from="2436,661" to="9943,661" strokeweight=".48pt"/>
            <v:rect id="_x0000_s1033" style="position:absolute;left:9928;top:656;width:10;height:10" fillcolor="black" stroked="f"/>
            <v:line id="_x0000_s1032" style="position:absolute" from="9938,661" to="11165,661" strokeweight=".48pt"/>
            <w10:wrap type="topAndBottom" anchorx="page"/>
          </v:group>
        </w:pict>
      </w:r>
    </w:p>
    <w:p w:rsidR="00FF0F0D" w:rsidRDefault="00FF0F0D">
      <w:pPr>
        <w:pStyle w:val="a3"/>
        <w:spacing w:before="2"/>
        <w:rPr>
          <w:b/>
          <w:sz w:val="26"/>
        </w:rPr>
      </w:pPr>
    </w:p>
    <w:p w:rsidR="00FF0F0D" w:rsidRDefault="00FF0F0D">
      <w:pPr>
        <w:rPr>
          <w:sz w:val="26"/>
        </w:rPr>
        <w:sectPr w:rsidR="00FF0F0D">
          <w:pgSz w:w="11920" w:h="16850"/>
          <w:pgMar w:top="1600" w:right="520" w:bottom="280" w:left="1340" w:header="708" w:footer="708" w:gutter="0"/>
          <w:cols w:space="720"/>
        </w:sectPr>
      </w:pPr>
    </w:p>
    <w:p w:rsidR="00FF0F0D" w:rsidRDefault="00D72079">
      <w:pPr>
        <w:pStyle w:val="a4"/>
        <w:numPr>
          <w:ilvl w:val="0"/>
          <w:numId w:val="14"/>
        </w:numPr>
        <w:tabs>
          <w:tab w:val="left" w:pos="4587"/>
        </w:tabs>
        <w:spacing w:before="68"/>
        <w:ind w:left="4587"/>
        <w:jc w:val="left"/>
        <w:rPr>
          <w:b/>
          <w:sz w:val="28"/>
        </w:rPr>
      </w:pPr>
      <w:r>
        <w:rPr>
          <w:b/>
          <w:sz w:val="28"/>
        </w:rPr>
        <w:lastRenderedPageBreak/>
        <w:t>ПРОЕКТ</w:t>
      </w:r>
    </w:p>
    <w:p w:rsidR="00FF0F0D" w:rsidRDefault="00FF0F0D">
      <w:pPr>
        <w:pStyle w:val="a3"/>
        <w:spacing w:before="5"/>
        <w:rPr>
          <w:b/>
          <w:sz w:val="20"/>
        </w:rPr>
      </w:pPr>
    </w:p>
    <w:p w:rsidR="00FF0F0D" w:rsidRDefault="00D72079">
      <w:pPr>
        <w:pStyle w:val="a4"/>
        <w:numPr>
          <w:ilvl w:val="1"/>
          <w:numId w:val="13"/>
        </w:numPr>
        <w:tabs>
          <w:tab w:val="left" w:pos="1562"/>
        </w:tabs>
        <w:spacing w:before="89"/>
        <w:jc w:val="left"/>
        <w:rPr>
          <w:b/>
          <w:sz w:val="28"/>
        </w:rPr>
      </w:pPr>
      <w:r>
        <w:rPr>
          <w:b/>
          <w:sz w:val="28"/>
        </w:rPr>
        <w:t>Анотація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проекту</w:t>
      </w:r>
    </w:p>
    <w:p w:rsidR="00FF0F0D" w:rsidRDefault="00FF0F0D">
      <w:pPr>
        <w:pStyle w:val="a3"/>
        <w:spacing w:before="4"/>
        <w:rPr>
          <w:b/>
        </w:rPr>
      </w:pPr>
    </w:p>
    <w:p w:rsidR="00FF0F0D" w:rsidRDefault="00D72079">
      <w:pPr>
        <w:pStyle w:val="Heading2"/>
        <w:numPr>
          <w:ilvl w:val="0"/>
          <w:numId w:val="12"/>
        </w:numPr>
        <w:tabs>
          <w:tab w:val="left" w:pos="1355"/>
          <w:tab w:val="left" w:pos="1356"/>
        </w:tabs>
        <w:ind w:hanging="393"/>
      </w:pPr>
      <w:r>
        <w:t>Назва проекту</w:t>
      </w:r>
    </w:p>
    <w:p w:rsidR="00FF0F0D" w:rsidRDefault="00FF0F0D">
      <w:pPr>
        <w:pStyle w:val="a3"/>
        <w:spacing w:before="8"/>
        <w:rPr>
          <w:b/>
          <w:i/>
          <w:sz w:val="26"/>
        </w:rPr>
      </w:pPr>
    </w:p>
    <w:p w:rsidR="00FF0F0D" w:rsidRDefault="00D72079">
      <w:pPr>
        <w:pStyle w:val="a3"/>
        <w:ind w:left="961"/>
      </w:pPr>
      <w:r>
        <w:t>Реконструкція системи теплопостачання ЗОШ № 3 в м. Лубни</w:t>
      </w:r>
    </w:p>
    <w:p w:rsidR="00FF0F0D" w:rsidRDefault="00FF0F0D">
      <w:pPr>
        <w:pStyle w:val="a3"/>
        <w:spacing w:before="2"/>
        <w:rPr>
          <w:sz w:val="29"/>
        </w:rPr>
      </w:pPr>
    </w:p>
    <w:p w:rsidR="00FF0F0D" w:rsidRDefault="00D72079">
      <w:pPr>
        <w:pStyle w:val="Heading2"/>
        <w:numPr>
          <w:ilvl w:val="1"/>
          <w:numId w:val="12"/>
        </w:numPr>
        <w:tabs>
          <w:tab w:val="left" w:pos="1558"/>
        </w:tabs>
        <w:ind w:right="621" w:firstLine="994"/>
      </w:pPr>
      <w:r>
        <w:t xml:space="preserve">Актуальність проекту; основні проблеми, які вирішує проект; </w:t>
      </w:r>
      <w:r>
        <w:t>інноваційна, соціально-економічна</w:t>
      </w:r>
      <w:r>
        <w:rPr>
          <w:spacing w:val="-3"/>
        </w:rPr>
        <w:t xml:space="preserve"> </w:t>
      </w:r>
      <w:r>
        <w:t>спрямованість</w:t>
      </w:r>
    </w:p>
    <w:p w:rsidR="00FF0F0D" w:rsidRDefault="00FF0F0D">
      <w:pPr>
        <w:pStyle w:val="a3"/>
        <w:spacing w:before="10"/>
        <w:rPr>
          <w:b/>
          <w:i/>
          <w:sz w:val="26"/>
        </w:rPr>
      </w:pPr>
    </w:p>
    <w:p w:rsidR="00FF0F0D" w:rsidRDefault="00D72079">
      <w:pPr>
        <w:pStyle w:val="a3"/>
        <w:ind w:left="141" w:right="581" w:firstLine="928"/>
      </w:pPr>
      <w:r>
        <w:t xml:space="preserve">Метою проекту є покращення </w:t>
      </w:r>
      <w:proofErr w:type="spellStart"/>
      <w:r>
        <w:t>енергоефективності</w:t>
      </w:r>
      <w:proofErr w:type="spellEnd"/>
      <w:r>
        <w:t xml:space="preserve"> об’єктів соціальної сфери м. Лубни шляхом в</w:t>
      </w:r>
      <w:r>
        <w:t>провадження енергозберігаючих технологій.</w:t>
      </w:r>
    </w:p>
    <w:p w:rsidR="00FF0F0D" w:rsidRDefault="00D72079">
      <w:pPr>
        <w:pStyle w:val="a3"/>
        <w:spacing w:before="2"/>
        <w:ind w:left="1070"/>
      </w:pPr>
      <w:r>
        <w:t>В результаті реалізації проекту вирішуються такі проблеми, як: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</w:tabs>
        <w:spacing w:before="2" w:line="322" w:lineRule="exact"/>
        <w:ind w:firstLine="708"/>
        <w:rPr>
          <w:sz w:val="28"/>
        </w:rPr>
      </w:pPr>
      <w:r>
        <w:rPr>
          <w:sz w:val="28"/>
        </w:rPr>
        <w:t xml:space="preserve">економія витрат </w:t>
      </w:r>
      <w:proofErr w:type="spellStart"/>
      <w:r>
        <w:rPr>
          <w:sz w:val="28"/>
        </w:rPr>
        <w:t>теплоресурсів</w:t>
      </w:r>
      <w:proofErr w:type="spellEnd"/>
      <w:r>
        <w:rPr>
          <w:sz w:val="28"/>
        </w:rPr>
        <w:t xml:space="preserve"> та гарячої</w:t>
      </w:r>
      <w:r>
        <w:rPr>
          <w:spacing w:val="-7"/>
          <w:sz w:val="28"/>
        </w:rPr>
        <w:t xml:space="preserve"> </w:t>
      </w:r>
      <w:r>
        <w:rPr>
          <w:sz w:val="28"/>
        </w:rPr>
        <w:t>води;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</w:tabs>
        <w:spacing w:line="319" w:lineRule="exact"/>
        <w:ind w:firstLine="708"/>
        <w:rPr>
          <w:sz w:val="28"/>
        </w:rPr>
      </w:pPr>
      <w:r>
        <w:rPr>
          <w:sz w:val="28"/>
        </w:rPr>
        <w:t>економія витрат матеріальних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ресурсів;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</w:tabs>
        <w:spacing w:line="242" w:lineRule="auto"/>
        <w:ind w:right="1001" w:firstLine="708"/>
        <w:rPr>
          <w:sz w:val="28"/>
        </w:rPr>
      </w:pPr>
      <w:r>
        <w:rPr>
          <w:sz w:val="28"/>
        </w:rPr>
        <w:t>можливість використання заощаджених коштів на інші нагальні потре</w:t>
      </w:r>
      <w:r>
        <w:rPr>
          <w:sz w:val="28"/>
        </w:rPr>
        <w:t>би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закладів;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  <w:tab w:val="left" w:pos="2781"/>
          <w:tab w:val="left" w:pos="5863"/>
          <w:tab w:val="left" w:pos="6660"/>
          <w:tab w:val="left" w:pos="9467"/>
        </w:tabs>
        <w:ind w:right="334" w:firstLine="708"/>
        <w:rPr>
          <w:sz w:val="28"/>
        </w:rPr>
      </w:pPr>
      <w:r>
        <w:rPr>
          <w:sz w:val="28"/>
        </w:rPr>
        <w:t>створення</w:t>
      </w:r>
      <w:r>
        <w:rPr>
          <w:sz w:val="28"/>
        </w:rPr>
        <w:tab/>
        <w:t xml:space="preserve">гідних 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та </w:t>
      </w:r>
      <w:r>
        <w:rPr>
          <w:spacing w:val="51"/>
          <w:sz w:val="28"/>
        </w:rPr>
        <w:t xml:space="preserve"> </w:t>
      </w:r>
      <w:r>
        <w:rPr>
          <w:sz w:val="28"/>
        </w:rPr>
        <w:t>комфортних</w:t>
      </w:r>
      <w:r>
        <w:rPr>
          <w:sz w:val="28"/>
        </w:rPr>
        <w:tab/>
        <w:t>умов</w:t>
      </w:r>
      <w:r>
        <w:rPr>
          <w:sz w:val="28"/>
        </w:rPr>
        <w:tab/>
        <w:t xml:space="preserve">для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навчання, </w:t>
      </w:r>
      <w:r>
        <w:rPr>
          <w:spacing w:val="53"/>
          <w:sz w:val="28"/>
        </w:rPr>
        <w:t xml:space="preserve"> </w:t>
      </w:r>
      <w:r>
        <w:rPr>
          <w:sz w:val="28"/>
        </w:rPr>
        <w:t>праці</w:t>
      </w:r>
      <w:r>
        <w:rPr>
          <w:sz w:val="28"/>
        </w:rPr>
        <w:tab/>
      </w:r>
      <w:r>
        <w:rPr>
          <w:spacing w:val="-9"/>
          <w:sz w:val="28"/>
        </w:rPr>
        <w:t xml:space="preserve">та </w:t>
      </w:r>
      <w:r>
        <w:rPr>
          <w:sz w:val="28"/>
        </w:rPr>
        <w:t>відпочинку учасникам учбового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процесу.</w:t>
      </w:r>
    </w:p>
    <w:p w:rsidR="00FF0F0D" w:rsidRDefault="00FF0F0D">
      <w:pPr>
        <w:pStyle w:val="a3"/>
        <w:spacing w:before="1"/>
      </w:pPr>
    </w:p>
    <w:p w:rsidR="00FF0F0D" w:rsidRDefault="00D72079">
      <w:pPr>
        <w:pStyle w:val="Heading2"/>
        <w:numPr>
          <w:ilvl w:val="0"/>
          <w:numId w:val="10"/>
        </w:numPr>
        <w:tabs>
          <w:tab w:val="left" w:pos="1358"/>
        </w:tabs>
        <w:spacing w:before="1"/>
      </w:pPr>
      <w:r>
        <w:t>Перелік заходів</w:t>
      </w:r>
      <w:r>
        <w:rPr>
          <w:spacing w:val="-5"/>
        </w:rPr>
        <w:t xml:space="preserve"> </w:t>
      </w:r>
      <w:r>
        <w:t>проекту</w:t>
      </w:r>
    </w:p>
    <w:p w:rsidR="00FF0F0D" w:rsidRDefault="00FF0F0D">
      <w:pPr>
        <w:pStyle w:val="a3"/>
        <w:spacing w:before="10"/>
        <w:rPr>
          <w:b/>
          <w:i/>
          <w:sz w:val="26"/>
        </w:rPr>
      </w:pPr>
    </w:p>
    <w:p w:rsidR="00FF0F0D" w:rsidRDefault="00D72079">
      <w:pPr>
        <w:pStyle w:val="a3"/>
        <w:spacing w:line="322" w:lineRule="exact"/>
        <w:ind w:left="362"/>
      </w:pPr>
      <w:r>
        <w:rPr>
          <w:b/>
          <w:i/>
        </w:rPr>
        <w:t xml:space="preserve">Захід 1. </w:t>
      </w:r>
      <w:r>
        <w:t>Розробка та погодження технічної і</w:t>
      </w:r>
      <w:r>
        <w:rPr>
          <w:spacing w:val="61"/>
        </w:rPr>
        <w:t xml:space="preserve"> </w:t>
      </w:r>
      <w:r>
        <w:t>проектно-кошторисної</w:t>
      </w:r>
    </w:p>
    <w:p w:rsidR="00FF0F0D" w:rsidRDefault="00D72079">
      <w:pPr>
        <w:pStyle w:val="a3"/>
        <w:ind w:left="362"/>
      </w:pPr>
      <w:r>
        <w:t>документації «Реконструкція системи теплопостачання ЗОШ №3 в м. Лубни».</w:t>
      </w:r>
    </w:p>
    <w:p w:rsidR="00FF0F0D" w:rsidRDefault="00D72079">
      <w:pPr>
        <w:spacing w:before="4" w:line="319" w:lineRule="exact"/>
        <w:ind w:left="362"/>
        <w:rPr>
          <w:sz w:val="28"/>
        </w:rPr>
      </w:pPr>
      <w:r>
        <w:rPr>
          <w:b/>
          <w:i/>
          <w:sz w:val="28"/>
        </w:rPr>
        <w:t xml:space="preserve">Захід 2. </w:t>
      </w:r>
      <w:r>
        <w:rPr>
          <w:sz w:val="28"/>
        </w:rPr>
        <w:t>Будівельно-монтажні роботи.</w:t>
      </w:r>
    </w:p>
    <w:p w:rsidR="00FF0F0D" w:rsidRDefault="00D72079">
      <w:pPr>
        <w:pStyle w:val="a3"/>
        <w:spacing w:line="319" w:lineRule="exact"/>
        <w:ind w:left="362"/>
      </w:pPr>
      <w:r>
        <w:rPr>
          <w:b/>
          <w:i/>
        </w:rPr>
        <w:t xml:space="preserve">Захід 3. </w:t>
      </w:r>
      <w:r>
        <w:t>Пусконалагоджувальні роботи. Введення обладнання в експлуатацію</w:t>
      </w:r>
    </w:p>
    <w:p w:rsidR="00FF0F0D" w:rsidRDefault="00FF0F0D">
      <w:pPr>
        <w:pStyle w:val="a3"/>
        <w:rPr>
          <w:sz w:val="30"/>
        </w:rPr>
      </w:pPr>
    </w:p>
    <w:p w:rsidR="00FF0F0D" w:rsidRDefault="00FF0F0D">
      <w:pPr>
        <w:pStyle w:val="a3"/>
        <w:spacing w:before="9"/>
        <w:rPr>
          <w:sz w:val="27"/>
        </w:rPr>
      </w:pPr>
    </w:p>
    <w:p w:rsidR="00FF0F0D" w:rsidRDefault="00D72079">
      <w:pPr>
        <w:pStyle w:val="Heading2"/>
        <w:numPr>
          <w:ilvl w:val="0"/>
          <w:numId w:val="10"/>
        </w:numPr>
        <w:tabs>
          <w:tab w:val="left" w:pos="1358"/>
        </w:tabs>
      </w:pPr>
      <w:r>
        <w:t>Очікувані результати</w:t>
      </w:r>
      <w:r>
        <w:rPr>
          <w:spacing w:val="-5"/>
        </w:rPr>
        <w:t xml:space="preserve"> </w:t>
      </w:r>
      <w:r>
        <w:t>проекту</w:t>
      </w:r>
    </w:p>
    <w:p w:rsidR="00FF0F0D" w:rsidRDefault="00FF0F0D">
      <w:pPr>
        <w:pStyle w:val="a3"/>
        <w:spacing w:before="5"/>
        <w:rPr>
          <w:b/>
          <w:i/>
          <w:sz w:val="33"/>
        </w:rPr>
      </w:pPr>
    </w:p>
    <w:p w:rsidR="00FF0F0D" w:rsidRDefault="00D72079">
      <w:pPr>
        <w:pStyle w:val="a4"/>
        <w:numPr>
          <w:ilvl w:val="0"/>
          <w:numId w:val="11"/>
        </w:numPr>
        <w:tabs>
          <w:tab w:val="left" w:pos="1501"/>
          <w:tab w:val="left" w:pos="1502"/>
        </w:tabs>
        <w:ind w:right="331" w:firstLine="698"/>
        <w:rPr>
          <w:sz w:val="28"/>
        </w:rPr>
      </w:pPr>
      <w:r>
        <w:rPr>
          <w:sz w:val="28"/>
        </w:rPr>
        <w:t xml:space="preserve">забезпечення сприятливих умов перебування </w:t>
      </w:r>
      <w:r>
        <w:rPr>
          <w:sz w:val="28"/>
        </w:rPr>
        <w:t>для учнів та їх батьків, вчителів навчального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569"/>
          <w:tab w:val="left" w:pos="1570"/>
          <w:tab w:val="left" w:pos="3549"/>
          <w:tab w:val="left" w:pos="5100"/>
          <w:tab w:val="left" w:pos="6370"/>
          <w:tab w:val="left" w:pos="6884"/>
          <w:tab w:val="left" w:pos="9467"/>
        </w:tabs>
        <w:ind w:right="334" w:firstLine="708"/>
        <w:rPr>
          <w:sz w:val="28"/>
        </w:rPr>
      </w:pPr>
      <w:r>
        <w:rPr>
          <w:sz w:val="28"/>
        </w:rPr>
        <w:t>забезпечення</w:t>
      </w:r>
      <w:r>
        <w:rPr>
          <w:sz w:val="28"/>
        </w:rPr>
        <w:tab/>
        <w:t>реалізації</w:t>
      </w:r>
      <w:r>
        <w:rPr>
          <w:sz w:val="28"/>
        </w:rPr>
        <w:tab/>
        <w:t>заходів</w:t>
      </w:r>
      <w:r>
        <w:rPr>
          <w:sz w:val="28"/>
        </w:rPr>
        <w:tab/>
        <w:t>з</w:t>
      </w:r>
      <w:r>
        <w:rPr>
          <w:sz w:val="28"/>
        </w:rPr>
        <w:tab/>
        <w:t>енергозбереження</w:t>
      </w:r>
      <w:r>
        <w:rPr>
          <w:sz w:val="28"/>
        </w:rPr>
        <w:tab/>
      </w:r>
      <w:r>
        <w:rPr>
          <w:spacing w:val="-9"/>
          <w:sz w:val="28"/>
        </w:rPr>
        <w:t xml:space="preserve">та </w:t>
      </w:r>
      <w:proofErr w:type="spellStart"/>
      <w:r>
        <w:rPr>
          <w:sz w:val="28"/>
        </w:rPr>
        <w:t>енергоефективності</w:t>
      </w:r>
      <w:proofErr w:type="spellEnd"/>
      <w:r>
        <w:rPr>
          <w:sz w:val="28"/>
        </w:rPr>
        <w:t>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241"/>
        </w:tabs>
        <w:ind w:right="378" w:firstLine="708"/>
        <w:rPr>
          <w:sz w:val="28"/>
        </w:rPr>
      </w:pPr>
      <w:r>
        <w:rPr>
          <w:sz w:val="28"/>
        </w:rPr>
        <w:t>забезпечення комплексного підходу у вирішенні проблем покращення матеріально-технічної бази шкільного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258"/>
        </w:tabs>
        <w:ind w:right="333" w:firstLine="708"/>
        <w:jc w:val="both"/>
        <w:rPr>
          <w:sz w:val="28"/>
        </w:rPr>
      </w:pPr>
      <w:r>
        <w:rPr>
          <w:sz w:val="28"/>
        </w:rPr>
        <w:t>надання якісних послуг теплопостачання та гарячого водопостачання на об’єктах в рамках проекту незалежно від перепадів температури навколишнього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середовища;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234"/>
        </w:tabs>
        <w:spacing w:line="321" w:lineRule="exact"/>
        <w:ind w:left="1233" w:hanging="163"/>
        <w:rPr>
          <w:sz w:val="28"/>
        </w:rPr>
      </w:pPr>
      <w:r>
        <w:rPr>
          <w:sz w:val="28"/>
        </w:rPr>
        <w:t>зменшення втрат з місцевого бюджету на оплату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енергоносіїв;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234"/>
        </w:tabs>
        <w:ind w:left="1233" w:hanging="163"/>
        <w:rPr>
          <w:sz w:val="28"/>
        </w:rPr>
      </w:pPr>
      <w:r>
        <w:rPr>
          <w:sz w:val="28"/>
        </w:rPr>
        <w:t>зменшення витрат матеріальних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ресурсів;</w:t>
      </w:r>
    </w:p>
    <w:p w:rsidR="00FF0F0D" w:rsidRDefault="00FF0F0D">
      <w:pPr>
        <w:rPr>
          <w:sz w:val="28"/>
        </w:rPr>
        <w:sectPr w:rsidR="00FF0F0D">
          <w:pgSz w:w="11920" w:h="16850"/>
          <w:pgMar w:top="1040" w:right="520" w:bottom="280" w:left="1340" w:header="708" w:footer="708" w:gutter="0"/>
          <w:cols w:space="720"/>
        </w:sectPr>
      </w:pPr>
    </w:p>
    <w:p w:rsidR="00FF0F0D" w:rsidRDefault="00D72079">
      <w:pPr>
        <w:pStyle w:val="Heading2"/>
        <w:numPr>
          <w:ilvl w:val="0"/>
          <w:numId w:val="9"/>
        </w:numPr>
        <w:tabs>
          <w:tab w:val="left" w:pos="1358"/>
        </w:tabs>
        <w:spacing w:before="71"/>
      </w:pPr>
      <w:r>
        <w:lastRenderedPageBreak/>
        <w:t>Цільові групи</w:t>
      </w:r>
      <w:r>
        <w:rPr>
          <w:spacing w:val="-2"/>
        </w:rPr>
        <w:t xml:space="preserve"> </w:t>
      </w:r>
      <w:r>
        <w:t>проекту</w:t>
      </w:r>
    </w:p>
    <w:p w:rsidR="00FF0F0D" w:rsidRDefault="00FF0F0D">
      <w:pPr>
        <w:pStyle w:val="a3"/>
        <w:spacing w:before="4"/>
        <w:rPr>
          <w:b/>
          <w:i/>
          <w:sz w:val="27"/>
        </w:rPr>
      </w:pP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</w:tabs>
        <w:spacing w:line="322" w:lineRule="exact"/>
        <w:ind w:left="1358"/>
        <w:rPr>
          <w:sz w:val="28"/>
        </w:rPr>
      </w:pPr>
      <w:r>
        <w:rPr>
          <w:sz w:val="28"/>
        </w:rPr>
        <w:t>Учні та батьки шкільного навчального</w:t>
      </w:r>
      <w:r>
        <w:rPr>
          <w:spacing w:val="62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D72079">
      <w:pPr>
        <w:pStyle w:val="a4"/>
        <w:numPr>
          <w:ilvl w:val="0"/>
          <w:numId w:val="11"/>
        </w:numPr>
        <w:tabs>
          <w:tab w:val="left" w:pos="1358"/>
        </w:tabs>
        <w:ind w:left="1358"/>
        <w:rPr>
          <w:sz w:val="28"/>
        </w:rPr>
      </w:pPr>
      <w:r>
        <w:rPr>
          <w:sz w:val="28"/>
        </w:rPr>
        <w:t>педагогічний та технічний персонал навчального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FF0F0D">
      <w:pPr>
        <w:pStyle w:val="a3"/>
        <w:rPr>
          <w:sz w:val="30"/>
        </w:rPr>
      </w:pPr>
    </w:p>
    <w:p w:rsidR="00FF0F0D" w:rsidRDefault="00FF0F0D">
      <w:pPr>
        <w:pStyle w:val="a3"/>
        <w:spacing w:before="4"/>
        <w:rPr>
          <w:sz w:val="27"/>
        </w:rPr>
      </w:pPr>
    </w:p>
    <w:p w:rsidR="00FF0F0D" w:rsidRDefault="00D72079">
      <w:pPr>
        <w:pStyle w:val="Heading2"/>
        <w:numPr>
          <w:ilvl w:val="0"/>
          <w:numId w:val="8"/>
        </w:numPr>
        <w:tabs>
          <w:tab w:val="left" w:pos="1358"/>
        </w:tabs>
        <w:ind w:right="347" w:firstLine="708"/>
      </w:pPr>
      <w:r>
        <w:t xml:space="preserve">Обсяг коштів, необхідних для реалізації проекту, та джерела його </w:t>
      </w:r>
      <w:r>
        <w:t>фінансування</w:t>
      </w:r>
    </w:p>
    <w:p w:rsidR="00FF0F0D" w:rsidRDefault="00FF0F0D">
      <w:pPr>
        <w:pStyle w:val="a3"/>
        <w:spacing w:before="3"/>
        <w:rPr>
          <w:b/>
          <w:i/>
          <w:sz w:val="26"/>
        </w:rPr>
      </w:pPr>
    </w:p>
    <w:p w:rsidR="00FF0F0D" w:rsidRDefault="00D72079">
      <w:pPr>
        <w:pStyle w:val="a3"/>
        <w:ind w:left="141" w:right="327" w:firstLine="928"/>
        <w:jc w:val="both"/>
      </w:pPr>
      <w:r>
        <w:t xml:space="preserve">Бюджет проекту, включаючи комплекс послуг з проектування, монтажу, </w:t>
      </w:r>
      <w:proofErr w:type="spellStart"/>
      <w:r>
        <w:t>пуско-налагодження</w:t>
      </w:r>
      <w:proofErr w:type="spellEnd"/>
      <w:r>
        <w:t xml:space="preserve"> та введення в експлуатацію, згідно з попередніми розрахунками складає 1660,0 тис.</w:t>
      </w:r>
      <w:r>
        <w:rPr>
          <w:spacing w:val="-4"/>
        </w:rPr>
        <w:t xml:space="preserve"> </w:t>
      </w:r>
      <w:r>
        <w:t>грн.</w:t>
      </w:r>
    </w:p>
    <w:p w:rsidR="00FF0F0D" w:rsidRDefault="00D72079">
      <w:pPr>
        <w:pStyle w:val="a3"/>
        <w:spacing w:before="2"/>
        <w:ind w:left="1070"/>
      </w:pPr>
      <w:r>
        <w:t>Очікуваними джерелами фінансування проекту є:</w:t>
      </w:r>
    </w:p>
    <w:p w:rsidR="00FF0F0D" w:rsidRDefault="00D72079">
      <w:pPr>
        <w:pStyle w:val="a4"/>
        <w:numPr>
          <w:ilvl w:val="1"/>
          <w:numId w:val="8"/>
        </w:numPr>
        <w:tabs>
          <w:tab w:val="left" w:pos="1558"/>
        </w:tabs>
        <w:spacing w:before="4" w:line="322" w:lineRule="exact"/>
        <w:rPr>
          <w:sz w:val="28"/>
        </w:rPr>
      </w:pPr>
      <w:r>
        <w:rPr>
          <w:sz w:val="28"/>
        </w:rPr>
        <w:t>обласний бюджет – 600,0 тис.</w:t>
      </w:r>
      <w:r>
        <w:rPr>
          <w:spacing w:val="-13"/>
          <w:sz w:val="28"/>
        </w:rPr>
        <w:t xml:space="preserve"> </w:t>
      </w:r>
      <w:r>
        <w:rPr>
          <w:sz w:val="28"/>
        </w:rPr>
        <w:t>грн.;</w:t>
      </w:r>
    </w:p>
    <w:p w:rsidR="00FF0F0D" w:rsidRDefault="00D72079">
      <w:pPr>
        <w:pStyle w:val="a4"/>
        <w:numPr>
          <w:ilvl w:val="1"/>
          <w:numId w:val="8"/>
        </w:numPr>
        <w:tabs>
          <w:tab w:val="left" w:pos="1558"/>
        </w:tabs>
        <w:spacing w:line="319" w:lineRule="exact"/>
        <w:rPr>
          <w:sz w:val="28"/>
        </w:rPr>
      </w:pPr>
      <w:r>
        <w:rPr>
          <w:sz w:val="28"/>
        </w:rPr>
        <w:t>мі</w:t>
      </w:r>
      <w:r>
        <w:rPr>
          <w:sz w:val="28"/>
        </w:rPr>
        <w:t>ський бюджет – 977,0 тис.</w:t>
      </w:r>
      <w:r>
        <w:rPr>
          <w:spacing w:val="-14"/>
          <w:sz w:val="28"/>
        </w:rPr>
        <w:t xml:space="preserve"> </w:t>
      </w:r>
      <w:r>
        <w:rPr>
          <w:sz w:val="28"/>
        </w:rPr>
        <w:t>грн.;</w:t>
      </w:r>
    </w:p>
    <w:p w:rsidR="00FF0F0D" w:rsidRDefault="00D72079" w:rsidP="00767A66">
      <w:pPr>
        <w:pStyle w:val="a3"/>
        <w:tabs>
          <w:tab w:val="left" w:pos="1560"/>
        </w:tabs>
        <w:ind w:left="141" w:right="592" w:firstLine="1135"/>
      </w:pPr>
      <w:r>
        <w:t>-</w:t>
      </w:r>
      <w:r>
        <w:tab/>
      </w:r>
      <w:r w:rsidR="00767A66">
        <w:rPr>
          <w:lang w:val="uk-UA"/>
        </w:rPr>
        <w:t>Фонд «Регіональний центр економічних досліджень та підтримки бізнесу</w:t>
      </w:r>
      <w:r>
        <w:t>» (громадська організація). – 83,0 тис.</w:t>
      </w:r>
      <w:r>
        <w:rPr>
          <w:spacing w:val="-11"/>
        </w:rPr>
        <w:t xml:space="preserve"> </w:t>
      </w:r>
      <w:r>
        <w:t>грн.</w:t>
      </w:r>
    </w:p>
    <w:p w:rsidR="00FF0F0D" w:rsidRDefault="00FF0F0D">
      <w:pPr>
        <w:pStyle w:val="a3"/>
        <w:rPr>
          <w:sz w:val="30"/>
        </w:rPr>
      </w:pPr>
    </w:p>
    <w:p w:rsidR="00FF0F0D" w:rsidRDefault="00FF0F0D">
      <w:pPr>
        <w:pStyle w:val="a3"/>
        <w:spacing w:before="6"/>
        <w:rPr>
          <w:sz w:val="27"/>
        </w:rPr>
      </w:pPr>
    </w:p>
    <w:p w:rsidR="00FF0F0D" w:rsidRDefault="00D72079">
      <w:pPr>
        <w:pStyle w:val="Heading2"/>
        <w:numPr>
          <w:ilvl w:val="0"/>
          <w:numId w:val="8"/>
        </w:numPr>
        <w:tabs>
          <w:tab w:val="left" w:pos="1358"/>
        </w:tabs>
        <w:ind w:left="1358"/>
      </w:pPr>
      <w:r>
        <w:t>Організації-партнери, співвиконавці</w:t>
      </w:r>
      <w:r>
        <w:rPr>
          <w:spacing w:val="-3"/>
        </w:rPr>
        <w:t xml:space="preserve"> </w:t>
      </w:r>
      <w:r>
        <w:t>проекту</w:t>
      </w:r>
    </w:p>
    <w:p w:rsidR="00FF0F0D" w:rsidRDefault="00FF0F0D">
      <w:pPr>
        <w:pStyle w:val="a3"/>
        <w:spacing w:before="4"/>
        <w:rPr>
          <w:b/>
          <w:i/>
          <w:sz w:val="27"/>
        </w:rPr>
      </w:pPr>
    </w:p>
    <w:p w:rsidR="00FF0F0D" w:rsidRDefault="00D72079">
      <w:pPr>
        <w:pStyle w:val="a4"/>
        <w:numPr>
          <w:ilvl w:val="0"/>
          <w:numId w:val="11"/>
        </w:numPr>
        <w:tabs>
          <w:tab w:val="left" w:pos="1356"/>
        </w:tabs>
        <w:spacing w:line="322" w:lineRule="exact"/>
        <w:ind w:left="1355" w:hanging="285"/>
        <w:rPr>
          <w:sz w:val="28"/>
        </w:rPr>
      </w:pPr>
      <w:r>
        <w:rPr>
          <w:sz w:val="28"/>
        </w:rPr>
        <w:t>Лубенська міська</w:t>
      </w:r>
      <w:r>
        <w:rPr>
          <w:spacing w:val="-4"/>
          <w:sz w:val="28"/>
        </w:rPr>
        <w:t xml:space="preserve"> </w:t>
      </w:r>
      <w:r>
        <w:rPr>
          <w:sz w:val="28"/>
        </w:rPr>
        <w:t>рада;</w:t>
      </w:r>
    </w:p>
    <w:p w:rsidR="00FF0F0D" w:rsidRPr="009B4494" w:rsidRDefault="00D72079">
      <w:pPr>
        <w:pStyle w:val="a4"/>
        <w:numPr>
          <w:ilvl w:val="0"/>
          <w:numId w:val="11"/>
        </w:numPr>
        <w:tabs>
          <w:tab w:val="left" w:pos="1356"/>
        </w:tabs>
        <w:spacing w:line="319" w:lineRule="exact"/>
        <w:ind w:left="1355" w:hanging="285"/>
        <w:rPr>
          <w:sz w:val="28"/>
        </w:rPr>
      </w:pPr>
      <w:r w:rsidRPr="009B4494">
        <w:rPr>
          <w:sz w:val="28"/>
        </w:rPr>
        <w:t>Управління освіти виконавчого комітету Лубенс</w:t>
      </w:r>
      <w:r w:rsidRPr="009B4494">
        <w:rPr>
          <w:sz w:val="28"/>
        </w:rPr>
        <w:t>ької міської</w:t>
      </w:r>
      <w:r w:rsidRPr="009B4494">
        <w:rPr>
          <w:spacing w:val="-16"/>
          <w:sz w:val="28"/>
        </w:rPr>
        <w:t xml:space="preserve"> </w:t>
      </w:r>
      <w:r w:rsidRPr="009B4494">
        <w:rPr>
          <w:sz w:val="28"/>
        </w:rPr>
        <w:t>ради;</w:t>
      </w:r>
    </w:p>
    <w:p w:rsidR="00FF0F0D" w:rsidRDefault="009B4494">
      <w:pPr>
        <w:pStyle w:val="a4"/>
        <w:numPr>
          <w:ilvl w:val="0"/>
          <w:numId w:val="11"/>
        </w:numPr>
        <w:tabs>
          <w:tab w:val="left" w:pos="1356"/>
        </w:tabs>
        <w:spacing w:line="319" w:lineRule="exact"/>
        <w:ind w:left="1355" w:hanging="285"/>
        <w:rPr>
          <w:color w:val="FF0000"/>
          <w:sz w:val="28"/>
        </w:rPr>
      </w:pPr>
      <w:r>
        <w:rPr>
          <w:sz w:val="28"/>
          <w:lang w:val="uk-UA"/>
        </w:rPr>
        <w:t>Фонд «Регіональний центр економічних досліджень та підтримки бізнесу».</w:t>
      </w:r>
    </w:p>
    <w:p w:rsidR="00FF0F0D" w:rsidRDefault="00FF0F0D">
      <w:pPr>
        <w:pStyle w:val="a3"/>
        <w:spacing w:before="4"/>
      </w:pPr>
    </w:p>
    <w:p w:rsidR="00FF0F0D" w:rsidRDefault="00D72079">
      <w:pPr>
        <w:pStyle w:val="Heading1"/>
        <w:numPr>
          <w:ilvl w:val="1"/>
          <w:numId w:val="13"/>
        </w:numPr>
        <w:tabs>
          <w:tab w:val="left" w:pos="849"/>
          <w:tab w:val="left" w:pos="850"/>
        </w:tabs>
        <w:ind w:left="849" w:hanging="708"/>
        <w:jc w:val="left"/>
      </w:pPr>
      <w:r>
        <w:t>Докладний опис</w:t>
      </w:r>
      <w:r>
        <w:rPr>
          <w:spacing w:val="-2"/>
        </w:rPr>
        <w:t xml:space="preserve"> </w:t>
      </w:r>
      <w:r>
        <w:t>проекту</w:t>
      </w:r>
    </w:p>
    <w:p w:rsidR="00FF0F0D" w:rsidRDefault="00FF0F0D">
      <w:pPr>
        <w:pStyle w:val="a3"/>
        <w:spacing w:before="2"/>
        <w:rPr>
          <w:b/>
        </w:rPr>
      </w:pPr>
    </w:p>
    <w:p w:rsidR="00FF0F0D" w:rsidRDefault="00D72079">
      <w:pPr>
        <w:pStyle w:val="a4"/>
        <w:numPr>
          <w:ilvl w:val="2"/>
          <w:numId w:val="13"/>
        </w:numPr>
        <w:tabs>
          <w:tab w:val="left" w:pos="850"/>
        </w:tabs>
        <w:ind w:right="334" w:firstLine="0"/>
        <w:rPr>
          <w:b/>
          <w:sz w:val="28"/>
        </w:rPr>
      </w:pPr>
      <w:r>
        <w:rPr>
          <w:b/>
          <w:sz w:val="28"/>
        </w:rPr>
        <w:t>Опис та соціально-економічний аналіз проблеми, на розв’язання якої спрямований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проект</w:t>
      </w:r>
    </w:p>
    <w:p w:rsidR="00FF0F0D" w:rsidRDefault="00FF0F0D">
      <w:pPr>
        <w:pStyle w:val="a3"/>
        <w:spacing w:before="10"/>
        <w:rPr>
          <w:b/>
          <w:sz w:val="27"/>
        </w:rPr>
      </w:pPr>
    </w:p>
    <w:p w:rsidR="00FF0F0D" w:rsidRDefault="00D72079">
      <w:pPr>
        <w:pStyle w:val="a3"/>
        <w:ind w:left="501"/>
      </w:pPr>
      <w:r>
        <w:t>Лубни – місто обласного підпорядкування в Полтавській області,</w:t>
      </w:r>
    </w:p>
    <w:p w:rsidR="00FF0F0D" w:rsidRDefault="00D72079">
      <w:pPr>
        <w:pStyle w:val="a3"/>
        <w:ind w:left="141" w:right="163"/>
      </w:pPr>
      <w:r>
        <w:t>адміністративний центр Лубенського району. Місто розташоване в центральній частині України, на правому березі річки Сули. Висота – 158 м над рівнем моря. За чисельністю населення – четверте міс</w:t>
      </w:r>
      <w:r>
        <w:t>то області після Полтави, Кременчука та Горішніх Плавнів (станом на 1 січня 2018 року у місті Лубни проживало 45,7 тис. осіб).</w:t>
      </w:r>
    </w:p>
    <w:p w:rsidR="00FF0F0D" w:rsidRDefault="00D72079">
      <w:pPr>
        <w:pStyle w:val="a3"/>
        <w:spacing w:before="1"/>
        <w:ind w:left="141" w:right="249" w:firstLine="348"/>
      </w:pPr>
      <w:r>
        <w:t>Місто Лубни розташоване в центральній частині Лубенського району і є його адміністративним центром. Територія міста складає 3 054</w:t>
      </w:r>
      <w:r>
        <w:t xml:space="preserve"> га. Відстань від</w:t>
      </w:r>
    </w:p>
    <w:p w:rsidR="00FF0F0D" w:rsidRDefault="00D72079">
      <w:pPr>
        <w:pStyle w:val="a3"/>
        <w:spacing w:before="2" w:line="322" w:lineRule="exact"/>
        <w:ind w:left="141"/>
      </w:pPr>
      <w:r>
        <w:t>м. Лубни до м. Полтави складає 136 км, до м. Києва – 202 км.</w:t>
      </w:r>
    </w:p>
    <w:p w:rsidR="00FF0F0D" w:rsidRDefault="00D72079">
      <w:pPr>
        <w:pStyle w:val="a3"/>
        <w:ind w:left="141" w:right="389"/>
      </w:pPr>
      <w:r>
        <w:t>Від 2000 року Лубни поділені на 8 мікрорайонів. На сьогодні місто є важливим економічним та культурним центром області. Місто Лубни налічує 9 загальноосвітніх навчальних закладі</w:t>
      </w:r>
      <w:r>
        <w:t>в, у яких навчається 4 425 учнів, та 9</w:t>
      </w:r>
    </w:p>
    <w:p w:rsidR="00FF0F0D" w:rsidRDefault="00D72079">
      <w:pPr>
        <w:pStyle w:val="a3"/>
        <w:spacing w:line="321" w:lineRule="exact"/>
        <w:ind w:left="141"/>
      </w:pPr>
      <w:r>
        <w:t>дошкільних навчальних закладів (1 329 вихованців).</w:t>
      </w:r>
    </w:p>
    <w:p w:rsidR="00FF0F0D" w:rsidRDefault="00D72079">
      <w:pPr>
        <w:pStyle w:val="a3"/>
        <w:spacing w:line="242" w:lineRule="auto"/>
        <w:ind w:left="141" w:right="364"/>
      </w:pPr>
      <w:r>
        <w:t xml:space="preserve">Підвищенню </w:t>
      </w:r>
      <w:proofErr w:type="spellStart"/>
      <w:r>
        <w:t>енергоефективності</w:t>
      </w:r>
      <w:proofErr w:type="spellEnd"/>
      <w:r>
        <w:t xml:space="preserve"> на даний час приділяється дуже велика увага, зокрема, коли мова заходить про забезпечення теплом того або іншого</w:t>
      </w:r>
    </w:p>
    <w:p w:rsidR="00FF0F0D" w:rsidRDefault="00FF0F0D">
      <w:pPr>
        <w:spacing w:line="242" w:lineRule="auto"/>
        <w:sectPr w:rsidR="00FF0F0D">
          <w:pgSz w:w="11920" w:h="16850"/>
          <w:pgMar w:top="780" w:right="520" w:bottom="280" w:left="1340" w:header="708" w:footer="708" w:gutter="0"/>
          <w:cols w:space="720"/>
        </w:sectPr>
      </w:pPr>
    </w:p>
    <w:p w:rsidR="00FF0F0D" w:rsidRDefault="00D72079">
      <w:pPr>
        <w:pStyle w:val="a3"/>
        <w:spacing w:before="73"/>
        <w:ind w:left="280"/>
      </w:pPr>
      <w:r>
        <w:lastRenderedPageBreak/>
        <w:t>приміщення (або цілого об’єкта).</w:t>
      </w:r>
    </w:p>
    <w:p w:rsidR="00FF0F0D" w:rsidRDefault="00D72079">
      <w:pPr>
        <w:pStyle w:val="a3"/>
        <w:ind w:left="362" w:right="321" w:firstLine="566"/>
        <w:jc w:val="both"/>
      </w:pPr>
      <w:r>
        <w:t>Вирішення цього питання особливо актуальне як для нашої країни, так і для міста Лубни, через значні витрати енергії в житлово-комунальній сфері. Більшість будівель є застарілими, теплові мережі та інші комунікації у більшос</w:t>
      </w:r>
      <w:r>
        <w:t xml:space="preserve">ті випадків вичерпали свій термін експлуатації, обладнання є морально та фізично застарілим. Крім того, нагальною проблемою є недостатність фінансування на утримання об’єктів соціального значення, в тому числі, і закладів освіти. Одним з найбільш важливих </w:t>
      </w:r>
      <w:r>
        <w:t xml:space="preserve">є питання скорочення витрат на утримання закладів освіти та </w:t>
      </w:r>
      <w:proofErr w:type="spellStart"/>
      <w:r>
        <w:t>медецини</w:t>
      </w:r>
      <w:proofErr w:type="spellEnd"/>
      <w:r>
        <w:t xml:space="preserve"> , в першу</w:t>
      </w:r>
      <w:r>
        <w:rPr>
          <w:spacing w:val="62"/>
        </w:rPr>
        <w:t xml:space="preserve"> </w:t>
      </w:r>
      <w:r>
        <w:t>чергу</w:t>
      </w:r>
    </w:p>
    <w:p w:rsidR="00FF0F0D" w:rsidRDefault="00D72079">
      <w:pPr>
        <w:pStyle w:val="a3"/>
        <w:ind w:left="362" w:right="329"/>
        <w:jc w:val="both"/>
      </w:pPr>
      <w:r>
        <w:t>– витрат на теплоносії. Одним із шляхів вирішення цієї проблеми є встановлення якісного, надійного газового обладнання та індивідуальних теплових пунктів.</w:t>
      </w:r>
    </w:p>
    <w:p w:rsidR="00FF0F0D" w:rsidRDefault="00FF0F0D">
      <w:pPr>
        <w:pStyle w:val="a3"/>
        <w:spacing w:before="2"/>
        <w:rPr>
          <w:sz w:val="27"/>
        </w:rPr>
      </w:pPr>
    </w:p>
    <w:p w:rsidR="00FF0F0D" w:rsidRDefault="00D72079">
      <w:pPr>
        <w:pStyle w:val="a3"/>
        <w:spacing w:before="1"/>
        <w:ind w:left="362" w:right="328" w:firstLine="487"/>
        <w:jc w:val="both"/>
      </w:pPr>
      <w:r>
        <w:t>Реалізація прое</w:t>
      </w:r>
      <w:r>
        <w:t xml:space="preserve">кту «Реконструкція системи теплопостачання ЗОШ №3 в </w:t>
      </w:r>
      <w:proofErr w:type="spellStart"/>
      <w:r>
        <w:t>м.Лубни</w:t>
      </w:r>
      <w:proofErr w:type="spellEnd"/>
      <w:r>
        <w:t>», в першу чергу, надасть можливість дітям, вчителям, працівникам комфортно почувати себе в</w:t>
      </w:r>
      <w:r>
        <w:rPr>
          <w:spacing w:val="-1"/>
        </w:rPr>
        <w:t xml:space="preserve"> </w:t>
      </w:r>
      <w:r>
        <w:t>приміщеннях.</w:t>
      </w:r>
    </w:p>
    <w:p w:rsidR="00FF0F0D" w:rsidRDefault="00D72079">
      <w:pPr>
        <w:pStyle w:val="a3"/>
        <w:ind w:left="362" w:right="318" w:firstLine="599"/>
        <w:jc w:val="both"/>
      </w:pPr>
      <w:r>
        <w:t xml:space="preserve">В результаті підвищення </w:t>
      </w:r>
      <w:proofErr w:type="spellStart"/>
      <w:r>
        <w:t>енергоефективності</w:t>
      </w:r>
      <w:proofErr w:type="spellEnd"/>
      <w:r>
        <w:t xml:space="preserve"> ЗОШ №3 буде використано меншу кількості енергії д</w:t>
      </w:r>
      <w:r>
        <w:t xml:space="preserve">ля забезпечення того ж рівня параметрів мікроклімату приміщень. Завдяки впровадженню </w:t>
      </w:r>
      <w:proofErr w:type="spellStart"/>
      <w:r>
        <w:t>енергоефективних</w:t>
      </w:r>
      <w:proofErr w:type="spellEnd"/>
      <w:r>
        <w:t xml:space="preserve"> заходів зменшаться втрати тепла з приміщень у </w:t>
      </w:r>
      <w:proofErr w:type="spellStart"/>
      <w:r>
        <w:t>осінньо-</w:t>
      </w:r>
      <w:proofErr w:type="spellEnd"/>
      <w:r>
        <w:t xml:space="preserve"> зимовий період, в результаті чого буде створено затишний мікроклімат будівель. Учні шкільного навча</w:t>
      </w:r>
      <w:r>
        <w:t xml:space="preserve">льного закладу зможуть якісно, комфортно та безпечно отримувати освітні та виховні послуги, вчителі – якісно виконувати свої професійні обов’язки, батьки будуть впевнені у безпечності та комфортності перебування своїх дітей. Крім того, впровадження </w:t>
      </w:r>
      <w:proofErr w:type="spellStart"/>
      <w:r>
        <w:t>енергое</w:t>
      </w:r>
      <w:r>
        <w:t>фективних</w:t>
      </w:r>
      <w:proofErr w:type="spellEnd"/>
      <w:r>
        <w:t xml:space="preserve"> технологій на цьому об’єкті стане стимулом для керівників інших закладів запроваджувати схожі проекти в частині енергозбереження та</w:t>
      </w:r>
      <w:r>
        <w:rPr>
          <w:spacing w:val="-1"/>
        </w:rPr>
        <w:t xml:space="preserve"> </w:t>
      </w:r>
      <w:proofErr w:type="spellStart"/>
      <w:r>
        <w:t>енергоефективності</w:t>
      </w:r>
      <w:proofErr w:type="spellEnd"/>
      <w:r>
        <w:t>.</w:t>
      </w:r>
    </w:p>
    <w:p w:rsidR="00FF0F0D" w:rsidRDefault="00D72079">
      <w:pPr>
        <w:pStyle w:val="a3"/>
        <w:ind w:left="362" w:right="575" w:firstLine="707"/>
      </w:pPr>
      <w:r>
        <w:t>Встановлення даного газового обладнання шафового типу передбачає ряд економічних вигод: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spacing w:before="1" w:line="321" w:lineRule="exact"/>
        <w:ind w:firstLine="708"/>
        <w:rPr>
          <w:sz w:val="28"/>
        </w:rPr>
      </w:pPr>
      <w:r>
        <w:rPr>
          <w:sz w:val="28"/>
        </w:rPr>
        <w:t>висока</w:t>
      </w:r>
      <w:r>
        <w:rPr>
          <w:sz w:val="28"/>
        </w:rPr>
        <w:t xml:space="preserve"> економічність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обладнання;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spacing w:line="242" w:lineRule="auto"/>
        <w:ind w:right="362" w:firstLine="708"/>
        <w:rPr>
          <w:sz w:val="28"/>
        </w:rPr>
      </w:pPr>
      <w:r>
        <w:rPr>
          <w:sz w:val="28"/>
        </w:rPr>
        <w:t>зменшення втрат тепла за рахунок погодо-залежного регулювання: підтримання комфортної температури в приміщенні щодо змін</w:t>
      </w:r>
      <w:r>
        <w:rPr>
          <w:spacing w:val="27"/>
          <w:sz w:val="28"/>
        </w:rPr>
        <w:t xml:space="preserve"> </w:t>
      </w:r>
      <w:r>
        <w:rPr>
          <w:sz w:val="28"/>
        </w:rPr>
        <w:t>температури</w:t>
      </w:r>
    </w:p>
    <w:p w:rsidR="00FF0F0D" w:rsidRDefault="00D72079">
      <w:pPr>
        <w:pStyle w:val="a3"/>
        <w:spacing w:before="61"/>
        <w:ind w:left="141" w:right="581"/>
      </w:pPr>
      <w:r>
        <w:t xml:space="preserve">зовнішнього повітря – на 7 %, ліквідації осіннього-весняних перевитрат теплової енергії – на 15 </w:t>
      </w:r>
      <w:r>
        <w:t>%;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  <w:tab w:val="left" w:pos="2964"/>
          <w:tab w:val="left" w:pos="4642"/>
          <w:tab w:val="left" w:pos="6284"/>
          <w:tab w:val="left" w:pos="7006"/>
          <w:tab w:val="left" w:pos="7525"/>
          <w:tab w:val="left" w:pos="8276"/>
          <w:tab w:val="left" w:pos="8744"/>
        </w:tabs>
        <w:spacing w:line="242" w:lineRule="auto"/>
        <w:ind w:right="334" w:firstLine="708"/>
        <w:rPr>
          <w:sz w:val="28"/>
        </w:rPr>
      </w:pPr>
      <w:r>
        <w:rPr>
          <w:sz w:val="28"/>
        </w:rPr>
        <w:t>скорочення</w:t>
      </w:r>
      <w:r>
        <w:rPr>
          <w:sz w:val="28"/>
        </w:rPr>
        <w:tab/>
        <w:t>споживання</w:t>
      </w:r>
      <w:r>
        <w:rPr>
          <w:sz w:val="28"/>
        </w:rPr>
        <w:tab/>
        <w:t>природного</w:t>
      </w:r>
      <w:r>
        <w:rPr>
          <w:sz w:val="28"/>
        </w:rPr>
        <w:tab/>
        <w:t>газу</w:t>
      </w:r>
      <w:r>
        <w:rPr>
          <w:sz w:val="28"/>
        </w:rPr>
        <w:tab/>
        <w:t>до</w:t>
      </w:r>
      <w:r>
        <w:rPr>
          <w:sz w:val="28"/>
        </w:rPr>
        <w:tab/>
        <w:t>15%</w:t>
      </w:r>
      <w:r>
        <w:rPr>
          <w:sz w:val="28"/>
        </w:rPr>
        <w:tab/>
        <w:t>за</w:t>
      </w:r>
      <w:r>
        <w:rPr>
          <w:sz w:val="28"/>
        </w:rPr>
        <w:tab/>
      </w:r>
      <w:r>
        <w:rPr>
          <w:spacing w:val="-3"/>
          <w:sz w:val="28"/>
        </w:rPr>
        <w:t xml:space="preserve">рахунок </w:t>
      </w:r>
      <w:r>
        <w:rPr>
          <w:sz w:val="28"/>
        </w:rPr>
        <w:t>скорочення втрат на теплових</w:t>
      </w:r>
      <w:r>
        <w:rPr>
          <w:spacing w:val="-12"/>
          <w:sz w:val="28"/>
        </w:rPr>
        <w:t xml:space="preserve"> </w:t>
      </w:r>
      <w:r>
        <w:rPr>
          <w:sz w:val="28"/>
        </w:rPr>
        <w:t>мережах;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ind w:right="1197" w:firstLine="708"/>
        <w:rPr>
          <w:sz w:val="28"/>
        </w:rPr>
      </w:pPr>
      <w:r>
        <w:rPr>
          <w:sz w:val="28"/>
        </w:rPr>
        <w:t>економія від 25% до 40% теплової енергії, що споживається за опалювальний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період;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ind w:left="1358"/>
        <w:rPr>
          <w:sz w:val="28"/>
        </w:rPr>
      </w:pPr>
      <w:r>
        <w:rPr>
          <w:sz w:val="28"/>
        </w:rPr>
        <w:t>зменшення витрат з місцевого бюджету на оплату</w:t>
      </w:r>
      <w:r>
        <w:rPr>
          <w:spacing w:val="-25"/>
          <w:sz w:val="28"/>
        </w:rPr>
        <w:t xml:space="preserve"> </w:t>
      </w:r>
      <w:r>
        <w:rPr>
          <w:sz w:val="28"/>
        </w:rPr>
        <w:t>енергоносіїв;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spacing w:line="319" w:lineRule="exact"/>
        <w:ind w:left="1358"/>
        <w:rPr>
          <w:sz w:val="28"/>
        </w:rPr>
      </w:pPr>
      <w:r>
        <w:rPr>
          <w:sz w:val="28"/>
        </w:rPr>
        <w:t>зниження експлуатаційних витрат до 40-60</w:t>
      </w:r>
      <w:r>
        <w:rPr>
          <w:spacing w:val="-5"/>
          <w:sz w:val="28"/>
        </w:rPr>
        <w:t xml:space="preserve"> </w:t>
      </w:r>
      <w:r>
        <w:rPr>
          <w:sz w:val="28"/>
        </w:rPr>
        <w:t>%;</w:t>
      </w:r>
    </w:p>
    <w:p w:rsidR="00FF0F0D" w:rsidRDefault="00D72079">
      <w:pPr>
        <w:pStyle w:val="a4"/>
        <w:numPr>
          <w:ilvl w:val="0"/>
          <w:numId w:val="7"/>
        </w:numPr>
        <w:tabs>
          <w:tab w:val="left" w:pos="1358"/>
        </w:tabs>
        <w:ind w:right="328" w:firstLine="708"/>
        <w:jc w:val="both"/>
        <w:rPr>
          <w:sz w:val="28"/>
        </w:rPr>
      </w:pPr>
      <w:r>
        <w:rPr>
          <w:sz w:val="28"/>
        </w:rPr>
        <w:t>відсутність додаткових витрат на оплату праці, так як для обслуговування цього теплового обладнання не потрібен висококваліфікований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персонал.</w:t>
      </w:r>
    </w:p>
    <w:p w:rsidR="00FF0F0D" w:rsidRDefault="00FF0F0D">
      <w:pPr>
        <w:jc w:val="both"/>
        <w:rPr>
          <w:sz w:val="28"/>
        </w:rPr>
        <w:sectPr w:rsidR="00FF0F0D">
          <w:pgSz w:w="11920" w:h="16850"/>
          <w:pgMar w:top="1040" w:right="520" w:bottom="280" w:left="1340" w:header="708" w:footer="708" w:gutter="0"/>
          <w:cols w:space="720"/>
        </w:sectPr>
      </w:pPr>
    </w:p>
    <w:p w:rsidR="00FF0F0D" w:rsidRDefault="00D72079">
      <w:pPr>
        <w:pStyle w:val="Heading1"/>
        <w:numPr>
          <w:ilvl w:val="2"/>
          <w:numId w:val="13"/>
        </w:numPr>
        <w:tabs>
          <w:tab w:val="left" w:pos="842"/>
        </w:tabs>
        <w:spacing w:before="65"/>
        <w:ind w:left="842" w:hanging="701"/>
      </w:pPr>
      <w:r>
        <w:lastRenderedPageBreak/>
        <w:t>Мета та завдання</w:t>
      </w:r>
      <w:r>
        <w:rPr>
          <w:spacing w:val="-1"/>
        </w:rPr>
        <w:t xml:space="preserve"> </w:t>
      </w:r>
      <w:r>
        <w:t>проекту</w:t>
      </w:r>
    </w:p>
    <w:p w:rsidR="00FF0F0D" w:rsidRDefault="00FF0F0D">
      <w:pPr>
        <w:pStyle w:val="a3"/>
        <w:spacing w:before="3"/>
        <w:rPr>
          <w:b/>
          <w:sz w:val="27"/>
        </w:rPr>
      </w:pPr>
    </w:p>
    <w:p w:rsidR="00FF0F0D" w:rsidRDefault="00D72079">
      <w:pPr>
        <w:pStyle w:val="a3"/>
        <w:spacing w:before="1"/>
        <w:ind w:left="362" w:right="581" w:firstLine="707"/>
      </w:pPr>
      <w:r>
        <w:t xml:space="preserve">Метою проекту є покращення </w:t>
      </w:r>
      <w:proofErr w:type="spellStart"/>
      <w:r>
        <w:t>ен</w:t>
      </w:r>
      <w:r>
        <w:t>ергоефективності</w:t>
      </w:r>
      <w:proofErr w:type="spellEnd"/>
      <w:r>
        <w:t xml:space="preserve"> об’єктів соціальної сфери м. Лубни шляхом впровадження енергозберігаючих технологій.</w:t>
      </w:r>
    </w:p>
    <w:p w:rsidR="00FF0F0D" w:rsidRDefault="00D72079">
      <w:pPr>
        <w:pStyle w:val="a3"/>
        <w:spacing w:before="4" w:line="319" w:lineRule="exact"/>
        <w:ind w:left="1070"/>
      </w:pPr>
      <w:r>
        <w:t>Основними завданнями для досягнення мети проекту є: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ind w:right="326" w:firstLine="720"/>
        <w:jc w:val="both"/>
        <w:rPr>
          <w:sz w:val="28"/>
        </w:rPr>
      </w:pPr>
      <w:r>
        <w:rPr>
          <w:sz w:val="28"/>
        </w:rPr>
        <w:t>рівномірна подача теплоенергії в кількості, котра необхідна для якісного забезпечення комфортної температури в приміщення в залежності від кліматичних</w:t>
      </w:r>
      <w:r>
        <w:rPr>
          <w:spacing w:val="2"/>
          <w:sz w:val="28"/>
        </w:rPr>
        <w:t xml:space="preserve"> </w:t>
      </w:r>
      <w:r>
        <w:rPr>
          <w:sz w:val="28"/>
        </w:rPr>
        <w:t>умов;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ind w:right="331" w:firstLine="720"/>
        <w:rPr>
          <w:sz w:val="28"/>
        </w:rPr>
      </w:pPr>
      <w:r>
        <w:rPr>
          <w:sz w:val="28"/>
        </w:rPr>
        <w:t xml:space="preserve">скорочення споживання енергоресурсів за рахунок впровадження </w:t>
      </w:r>
      <w:proofErr w:type="spellStart"/>
      <w:r>
        <w:rPr>
          <w:sz w:val="28"/>
        </w:rPr>
        <w:t>енергоефективних</w:t>
      </w:r>
      <w:proofErr w:type="spellEnd"/>
      <w:r>
        <w:rPr>
          <w:sz w:val="28"/>
        </w:rPr>
        <w:t xml:space="preserve"> технологій та</w:t>
      </w:r>
      <w:r>
        <w:rPr>
          <w:spacing w:val="-1"/>
          <w:sz w:val="28"/>
        </w:rPr>
        <w:t xml:space="preserve"> </w:t>
      </w:r>
      <w:r>
        <w:rPr>
          <w:sz w:val="28"/>
        </w:rPr>
        <w:t>обладна</w:t>
      </w:r>
      <w:r>
        <w:rPr>
          <w:sz w:val="28"/>
        </w:rPr>
        <w:t>ння;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spacing w:line="321" w:lineRule="exact"/>
        <w:ind w:left="1324" w:hanging="242"/>
        <w:rPr>
          <w:sz w:val="28"/>
        </w:rPr>
      </w:pPr>
      <w:r>
        <w:rPr>
          <w:sz w:val="28"/>
        </w:rPr>
        <w:t>Скорочення об’єму викидів парникових газів в</w:t>
      </w:r>
      <w:r>
        <w:rPr>
          <w:spacing w:val="-18"/>
          <w:sz w:val="28"/>
        </w:rPr>
        <w:t xml:space="preserve"> </w:t>
      </w:r>
      <w:r>
        <w:rPr>
          <w:sz w:val="28"/>
        </w:rPr>
        <w:t>атмосферу;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ind w:left="1324" w:hanging="242"/>
        <w:rPr>
          <w:sz w:val="28"/>
        </w:rPr>
      </w:pPr>
      <w:r>
        <w:rPr>
          <w:sz w:val="28"/>
        </w:rPr>
        <w:t>Оптимізація витрат з метою зниження собівартості</w:t>
      </w:r>
      <w:r>
        <w:rPr>
          <w:spacing w:val="-9"/>
          <w:sz w:val="28"/>
        </w:rPr>
        <w:t xml:space="preserve"> </w:t>
      </w:r>
      <w:r>
        <w:rPr>
          <w:sz w:val="28"/>
        </w:rPr>
        <w:t>енергії;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spacing w:before="3" w:line="322" w:lineRule="exact"/>
        <w:ind w:left="1324" w:hanging="242"/>
        <w:rPr>
          <w:sz w:val="28"/>
        </w:rPr>
      </w:pPr>
      <w:r>
        <w:rPr>
          <w:sz w:val="28"/>
        </w:rPr>
        <w:t>приладовий контроль спожитих</w:t>
      </w:r>
      <w:r>
        <w:rPr>
          <w:spacing w:val="-2"/>
          <w:sz w:val="28"/>
        </w:rPr>
        <w:t xml:space="preserve"> </w:t>
      </w:r>
      <w:r>
        <w:rPr>
          <w:sz w:val="28"/>
        </w:rPr>
        <w:t>енергоресурсів;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spacing w:line="322" w:lineRule="exact"/>
        <w:ind w:left="1324" w:hanging="242"/>
        <w:rPr>
          <w:sz w:val="28"/>
        </w:rPr>
      </w:pPr>
      <w:r>
        <w:rPr>
          <w:sz w:val="28"/>
        </w:rPr>
        <w:t xml:space="preserve">економія витрат </w:t>
      </w:r>
      <w:proofErr w:type="spellStart"/>
      <w:r>
        <w:rPr>
          <w:sz w:val="28"/>
        </w:rPr>
        <w:t>теплоресурсів</w:t>
      </w:r>
      <w:proofErr w:type="spellEnd"/>
      <w:r>
        <w:rPr>
          <w:sz w:val="28"/>
        </w:rPr>
        <w:t xml:space="preserve"> та гарячої</w:t>
      </w:r>
      <w:r>
        <w:rPr>
          <w:spacing w:val="-7"/>
          <w:sz w:val="28"/>
        </w:rPr>
        <w:t xml:space="preserve"> </w:t>
      </w:r>
      <w:r>
        <w:rPr>
          <w:sz w:val="28"/>
        </w:rPr>
        <w:t>води;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spacing w:line="320" w:lineRule="exact"/>
        <w:ind w:left="1324" w:hanging="242"/>
        <w:rPr>
          <w:sz w:val="28"/>
        </w:rPr>
      </w:pPr>
      <w:r>
        <w:rPr>
          <w:sz w:val="28"/>
        </w:rPr>
        <w:t>економія витрат матеріальних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ресурсів;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</w:tabs>
        <w:ind w:right="1035" w:firstLine="720"/>
        <w:rPr>
          <w:sz w:val="28"/>
        </w:rPr>
      </w:pPr>
      <w:r>
        <w:rPr>
          <w:sz w:val="28"/>
        </w:rPr>
        <w:t>можлив</w:t>
      </w:r>
      <w:r>
        <w:rPr>
          <w:sz w:val="28"/>
        </w:rPr>
        <w:t>ість використання заощаджених коштів на інші нагальні потреби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закладів;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  <w:tab w:val="left" w:pos="2738"/>
          <w:tab w:val="left" w:pos="4164"/>
          <w:tab w:val="left" w:pos="5846"/>
          <w:tab w:val="left" w:pos="6639"/>
          <w:tab w:val="left" w:pos="7253"/>
          <w:tab w:val="left" w:pos="8629"/>
          <w:tab w:val="left" w:pos="9474"/>
        </w:tabs>
        <w:ind w:right="327" w:firstLine="720"/>
        <w:rPr>
          <w:sz w:val="28"/>
        </w:rPr>
      </w:pPr>
      <w:r>
        <w:rPr>
          <w:sz w:val="28"/>
        </w:rPr>
        <w:t>створення</w:t>
      </w:r>
      <w:r>
        <w:rPr>
          <w:sz w:val="28"/>
        </w:rPr>
        <w:tab/>
        <w:t xml:space="preserve">гідних </w:t>
      </w:r>
      <w:r>
        <w:rPr>
          <w:spacing w:val="56"/>
          <w:sz w:val="28"/>
        </w:rPr>
        <w:t xml:space="preserve"> </w:t>
      </w:r>
      <w:r>
        <w:rPr>
          <w:sz w:val="28"/>
        </w:rPr>
        <w:t>та</w:t>
      </w:r>
      <w:r>
        <w:rPr>
          <w:sz w:val="28"/>
        </w:rPr>
        <w:tab/>
        <w:t>комфортних</w:t>
      </w:r>
      <w:r>
        <w:rPr>
          <w:sz w:val="28"/>
        </w:rPr>
        <w:tab/>
        <w:t>умов</w:t>
      </w:r>
      <w:r>
        <w:rPr>
          <w:sz w:val="28"/>
        </w:rPr>
        <w:tab/>
        <w:t>для</w:t>
      </w:r>
      <w:r>
        <w:rPr>
          <w:sz w:val="28"/>
        </w:rPr>
        <w:tab/>
        <w:t>навчання,</w:t>
      </w:r>
      <w:r>
        <w:rPr>
          <w:sz w:val="28"/>
        </w:rPr>
        <w:tab/>
        <w:t>праці</w:t>
      </w:r>
      <w:r>
        <w:rPr>
          <w:sz w:val="28"/>
        </w:rPr>
        <w:tab/>
      </w:r>
      <w:r>
        <w:rPr>
          <w:spacing w:val="-9"/>
          <w:sz w:val="28"/>
        </w:rPr>
        <w:t xml:space="preserve">та </w:t>
      </w:r>
      <w:r>
        <w:rPr>
          <w:sz w:val="28"/>
        </w:rPr>
        <w:t>відпочинку учасникам учбового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процесу;</w:t>
      </w:r>
    </w:p>
    <w:p w:rsidR="00FF0F0D" w:rsidRDefault="00D72079">
      <w:pPr>
        <w:pStyle w:val="a4"/>
        <w:numPr>
          <w:ilvl w:val="3"/>
          <w:numId w:val="13"/>
        </w:numPr>
        <w:tabs>
          <w:tab w:val="left" w:pos="1325"/>
          <w:tab w:val="left" w:pos="2990"/>
          <w:tab w:val="left" w:pos="4913"/>
          <w:tab w:val="left" w:pos="5578"/>
          <w:tab w:val="left" w:pos="7263"/>
          <w:tab w:val="left" w:pos="8254"/>
          <w:tab w:val="left" w:pos="8883"/>
        </w:tabs>
        <w:ind w:right="327" w:firstLine="720"/>
        <w:rPr>
          <w:sz w:val="28"/>
        </w:rPr>
      </w:pPr>
      <w:r>
        <w:rPr>
          <w:sz w:val="28"/>
        </w:rPr>
        <w:t>утримання</w:t>
      </w:r>
      <w:r>
        <w:rPr>
          <w:sz w:val="28"/>
        </w:rPr>
        <w:tab/>
        <w:t>відповідного</w:t>
      </w:r>
      <w:r>
        <w:rPr>
          <w:sz w:val="28"/>
        </w:rPr>
        <w:tab/>
        <w:t>до</w:t>
      </w:r>
      <w:r>
        <w:rPr>
          <w:sz w:val="28"/>
        </w:rPr>
        <w:tab/>
        <w:t>санітарних</w:t>
      </w:r>
      <w:r>
        <w:rPr>
          <w:sz w:val="28"/>
        </w:rPr>
        <w:tab/>
        <w:t>норм</w:t>
      </w:r>
      <w:r>
        <w:rPr>
          <w:sz w:val="28"/>
        </w:rPr>
        <w:tab/>
        <w:t>та</w:t>
      </w:r>
      <w:r>
        <w:rPr>
          <w:sz w:val="28"/>
        </w:rPr>
        <w:tab/>
      </w:r>
      <w:r>
        <w:rPr>
          <w:spacing w:val="-4"/>
          <w:sz w:val="28"/>
        </w:rPr>
        <w:t xml:space="preserve">правил </w:t>
      </w:r>
      <w:r>
        <w:rPr>
          <w:sz w:val="28"/>
        </w:rPr>
        <w:t>температурного режиму в будівлі ЗОШ</w:t>
      </w:r>
      <w:r>
        <w:rPr>
          <w:spacing w:val="-11"/>
          <w:sz w:val="28"/>
        </w:rPr>
        <w:t xml:space="preserve"> </w:t>
      </w:r>
      <w:r>
        <w:rPr>
          <w:sz w:val="28"/>
        </w:rPr>
        <w:t>№3.</w:t>
      </w:r>
    </w:p>
    <w:p w:rsidR="00FF0F0D" w:rsidRDefault="00FF0F0D">
      <w:pPr>
        <w:pStyle w:val="a3"/>
        <w:spacing w:before="4"/>
      </w:pPr>
    </w:p>
    <w:p w:rsidR="00FF0F0D" w:rsidRDefault="00D72079">
      <w:pPr>
        <w:pStyle w:val="Heading1"/>
        <w:numPr>
          <w:ilvl w:val="2"/>
          <w:numId w:val="6"/>
        </w:numPr>
        <w:tabs>
          <w:tab w:val="left" w:pos="864"/>
        </w:tabs>
        <w:jc w:val="left"/>
      </w:pPr>
      <w:r>
        <w:t>Технологія досягнення цілей (виконання завдань</w:t>
      </w:r>
      <w:r>
        <w:rPr>
          <w:spacing w:val="-18"/>
        </w:rPr>
        <w:t xml:space="preserve"> </w:t>
      </w:r>
      <w:r>
        <w:t>проекту)</w:t>
      </w:r>
    </w:p>
    <w:p w:rsidR="00FF0F0D" w:rsidRDefault="00FF0F0D">
      <w:pPr>
        <w:pStyle w:val="a3"/>
        <w:spacing w:before="6"/>
        <w:rPr>
          <w:b/>
          <w:sz w:val="27"/>
        </w:rPr>
      </w:pPr>
    </w:p>
    <w:p w:rsidR="00FF0F0D" w:rsidRDefault="00D72079">
      <w:pPr>
        <w:pStyle w:val="a3"/>
        <w:ind w:left="362" w:right="736" w:firstLine="69"/>
      </w:pPr>
      <w:r>
        <w:t>ЗОШ № 3 є комунальною установою міста. Фінансування потреб закладів відбувається за рахунок бюджету м. Лубен.</w:t>
      </w:r>
    </w:p>
    <w:p w:rsidR="00FF0F0D" w:rsidRDefault="00D72079">
      <w:pPr>
        <w:pStyle w:val="a3"/>
        <w:spacing w:before="61"/>
        <w:ind w:left="362" w:right="323" w:firstLine="707"/>
        <w:jc w:val="both"/>
      </w:pPr>
      <w:r>
        <w:t>У процесі управлінської та іншої діяльності, пов’язаної зі споживанням паливно-енергетичних ресурсів, у м. Лубни здійснюється систематичний моніторинг використання енергетичних ресурсів, метою якого є визначення шляхів раціонального використання паливно-ен</w:t>
      </w:r>
      <w:r>
        <w:t>ергетичних ресурсів, уникнення необґрунтованих втрат, надання висновків щодо ефективності використання паливно-енергетичних ресурсів у разі поширення на цих споживачів дії економічного механізму енергозбереження.</w:t>
      </w:r>
    </w:p>
    <w:p w:rsidR="00FF0F0D" w:rsidRDefault="00FF0F0D">
      <w:pPr>
        <w:pStyle w:val="a3"/>
        <w:spacing w:before="1"/>
        <w:ind w:left="362" w:right="321" w:firstLine="707"/>
        <w:jc w:val="both"/>
      </w:pPr>
      <w:r w:rsidRPr="00FF0F0D">
        <w:pict>
          <v:shape id="_x0000_s1030" style="position:absolute;left:0;text-align:left;margin-left:205.1pt;margin-top:124.9pt;width:59.5pt;height:6pt;z-index:251653120;mso-position-horizontal-relative:page" coordorigin="4102,2498" coordsize="1190,120" o:spt="100" adj="0,,0" path="m5172,2498r,120l5278,2565r-87,l5191,2551r87,l5172,2498xm5172,2551r-1070,l4102,2565r1070,l5172,2551xm5278,2551r-87,l5191,2565r87,l5292,2558r-14,-7xe" fillcolor="black" stroked="f">
            <v:stroke joinstyle="round"/>
            <v:formulas/>
            <v:path arrowok="t" o:connecttype="segments"/>
            <w10:wrap anchorx="page"/>
          </v:shape>
        </w:pict>
      </w:r>
      <w:r w:rsidRPr="00FF0F0D">
        <w:pict>
          <v:shape id="_x0000_s1029" style="position:absolute;left:0;text-align:left;margin-left:349.1pt;margin-top:122.95pt;width:54pt;height:6pt;z-index:251654144;mso-position-horizontal-relative:page" coordorigin="6982,2459" coordsize="1080,120" o:spt="100" adj="0,,0" path="m7942,2459r,120l8047,2527r-86,l7961,2510r81,l7942,2459xm7942,2510r-960,l6982,2527r960,l7942,2510xm8042,2510r-81,l7961,2527r86,l8062,2519r-20,-9xe" fillcolor="black" stroked="f">
            <v:stroke joinstyle="round"/>
            <v:formulas/>
            <v:path arrowok="t" o:connecttype="segments"/>
            <w10:wrap anchorx="page"/>
          </v:shape>
        </w:pict>
      </w:r>
      <w:r w:rsidRPr="00FF0F0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3pt;margin-top:81.15pt;width:155.2pt;height:81pt;z-index:251655168;mso-position-horizontal-relative:page" filled="f" strokeweight=".36pt">
            <v:textbox inset="0,0,0,0">
              <w:txbxContent>
                <w:p w:rsidR="00FF0F0D" w:rsidRDefault="00D72079">
                  <w:pPr>
                    <w:pStyle w:val="a3"/>
                    <w:spacing w:before="102"/>
                    <w:ind w:left="700"/>
                  </w:pPr>
                  <w:r>
                    <w:t>нове введення</w:t>
                  </w:r>
                </w:p>
                <w:p w:rsidR="00FF0F0D" w:rsidRDefault="00D72079">
                  <w:pPr>
                    <w:pStyle w:val="a3"/>
                    <w:spacing w:before="2" w:line="242" w:lineRule="auto"/>
                    <w:ind w:left="271" w:right="266" w:hanging="2"/>
                    <w:jc w:val="center"/>
                  </w:pPr>
                  <w:r>
                    <w:t>енергозберігаючих заходів за рахунок попередньої економії</w:t>
                  </w:r>
                </w:p>
              </w:txbxContent>
            </v:textbox>
            <w10:wrap anchorx="page"/>
          </v:shape>
        </w:pict>
      </w:r>
      <w:r w:rsidRPr="00FF0F0D">
        <w:pict>
          <v:shape id="_x0000_s1027" type="#_x0000_t202" style="position:absolute;left:0;text-align:left;margin-left:265pt;margin-top:81.15pt;width:84pt;height:81pt;z-index:251656192;mso-position-horizontal-relative:page" filled="f" strokeweight=".36pt">
            <v:textbox inset="0,0,0,0">
              <w:txbxContent>
                <w:p w:rsidR="00FF0F0D" w:rsidRDefault="00FF0F0D">
                  <w:pPr>
                    <w:pStyle w:val="a3"/>
                    <w:spacing w:before="3"/>
                    <w:rPr>
                      <w:sz w:val="27"/>
                    </w:rPr>
                  </w:pPr>
                </w:p>
                <w:p w:rsidR="00FF0F0D" w:rsidRDefault="00D72079">
                  <w:pPr>
                    <w:pStyle w:val="a3"/>
                    <w:spacing w:line="242" w:lineRule="auto"/>
                    <w:ind w:left="150" w:right="146" w:firstLine="1"/>
                    <w:jc w:val="center"/>
                  </w:pPr>
                  <w:r>
                    <w:t>економія бюджетних коштів</w:t>
                  </w:r>
                </w:p>
              </w:txbxContent>
            </v:textbox>
            <w10:wrap anchorx="page"/>
          </v:shape>
        </w:pict>
      </w:r>
      <w:r w:rsidR="00D72079">
        <w:t xml:space="preserve">Таким чином, для реалізації проекту та з метою впровадження енергозберігаючих технологій, необхідне залучення додаткових коштів для придбання сучасного </w:t>
      </w:r>
      <w:proofErr w:type="spellStart"/>
      <w:r w:rsidR="00D72079">
        <w:t>енергоефективног</w:t>
      </w:r>
      <w:r w:rsidR="00D72079">
        <w:t>о</w:t>
      </w:r>
      <w:proofErr w:type="spellEnd"/>
      <w:r w:rsidR="00D72079">
        <w:t xml:space="preserve"> обладнання, за допомогою яких має запрацювати схема:</w:t>
      </w:r>
    </w:p>
    <w:p w:rsidR="00FF0F0D" w:rsidRDefault="00FF0F0D">
      <w:pPr>
        <w:pStyle w:val="a3"/>
        <w:spacing w:before="7"/>
        <w:rPr>
          <w:sz w:val="25"/>
        </w:rPr>
      </w:pPr>
      <w:r w:rsidRPr="00FF0F0D">
        <w:pict>
          <v:shape id="_x0000_s1026" type="#_x0000_t202" style="position:absolute;margin-left:79.6pt;margin-top:16.9pt;width:125.4pt;height:81pt;z-index:-251654144;mso-wrap-distance-left:0;mso-wrap-distance-right:0;mso-position-horizontal-relative:page" filled="f" strokeweight=".36pt">
            <v:textbox inset="0,0,0,0">
              <w:txbxContent>
                <w:p w:rsidR="00FF0F0D" w:rsidRDefault="00FF0F0D">
                  <w:pPr>
                    <w:pStyle w:val="a3"/>
                    <w:spacing w:before="4"/>
                    <w:rPr>
                      <w:sz w:val="27"/>
                    </w:rPr>
                  </w:pPr>
                </w:p>
                <w:p w:rsidR="00FF0F0D" w:rsidRDefault="00D72079">
                  <w:pPr>
                    <w:pStyle w:val="a3"/>
                    <w:spacing w:line="322" w:lineRule="exact"/>
                    <w:ind w:left="344"/>
                  </w:pPr>
                  <w:r>
                    <w:t>запровадження</w:t>
                  </w:r>
                </w:p>
                <w:p w:rsidR="00FF0F0D" w:rsidRDefault="00D72079">
                  <w:pPr>
                    <w:pStyle w:val="a3"/>
                    <w:spacing w:line="242" w:lineRule="auto"/>
                    <w:ind w:left="116" w:right="115"/>
                    <w:jc w:val="center"/>
                  </w:pPr>
                  <w:r>
                    <w:t>енергозберігаючих технологій</w:t>
                  </w:r>
                </w:p>
              </w:txbxContent>
            </v:textbox>
            <w10:wrap type="topAndBottom" anchorx="page"/>
          </v:shape>
        </w:pict>
      </w:r>
    </w:p>
    <w:p w:rsidR="00FF0F0D" w:rsidRDefault="00D72079">
      <w:pPr>
        <w:pStyle w:val="a3"/>
        <w:spacing w:before="197"/>
        <w:ind w:left="362" w:right="205"/>
      </w:pPr>
      <w:r>
        <w:t>Успішна реалізація проекту можлива шляхом придбання, монтажу та введення в експлуатацію газових котлів.</w:t>
      </w:r>
    </w:p>
    <w:p w:rsidR="00FF0F0D" w:rsidRDefault="00FF0F0D">
      <w:pPr>
        <w:sectPr w:rsidR="00FF0F0D">
          <w:pgSz w:w="11920" w:h="16850"/>
          <w:pgMar w:top="640" w:right="520" w:bottom="280" w:left="1340" w:header="708" w:footer="708" w:gutter="0"/>
          <w:cols w:space="720"/>
        </w:sectPr>
      </w:pPr>
    </w:p>
    <w:p w:rsidR="00FF0F0D" w:rsidRDefault="00D72079">
      <w:pPr>
        <w:pStyle w:val="a3"/>
        <w:spacing w:before="70"/>
        <w:ind w:left="141" w:right="284"/>
      </w:pPr>
      <w:r>
        <w:lastRenderedPageBreak/>
        <w:t>Котли газові шафові являють собою в</w:t>
      </w:r>
      <w:r>
        <w:t xml:space="preserve">иріб заводської готовності для оптимізації процесів </w:t>
      </w:r>
      <w:proofErr w:type="spellStart"/>
      <w:r>
        <w:t>теплоспоживання</w:t>
      </w:r>
      <w:proofErr w:type="spellEnd"/>
      <w:r>
        <w:t>, призначені для встановлення поблизу будівлі та приєднані до теплових мереж. Вони призначаються для автоматичного</w:t>
      </w:r>
    </w:p>
    <w:p w:rsidR="00FF0F0D" w:rsidRDefault="00D72079">
      <w:pPr>
        <w:pStyle w:val="a3"/>
        <w:spacing w:before="1" w:line="242" w:lineRule="auto"/>
        <w:ind w:left="141" w:right="1014"/>
      </w:pPr>
      <w:r>
        <w:t>регулювання параметрів теплоносія та розподілу теплової енергії в різних с</w:t>
      </w:r>
      <w:r>
        <w:t>истемах опалення та гарячого водопостачання житлових, громадських,</w:t>
      </w:r>
    </w:p>
    <w:p w:rsidR="00FF0F0D" w:rsidRDefault="00D72079">
      <w:pPr>
        <w:pStyle w:val="a3"/>
        <w:spacing w:line="315" w:lineRule="exact"/>
        <w:ind w:left="141"/>
      </w:pPr>
      <w:r>
        <w:t>адміністративних та промислових будівлях.</w:t>
      </w:r>
    </w:p>
    <w:p w:rsidR="00FF0F0D" w:rsidRDefault="00FF0F0D">
      <w:pPr>
        <w:pStyle w:val="a3"/>
        <w:spacing w:before="7"/>
        <w:rPr>
          <w:sz w:val="24"/>
        </w:rPr>
      </w:pPr>
    </w:p>
    <w:p w:rsidR="00FF0F0D" w:rsidRDefault="00D72079">
      <w:pPr>
        <w:pStyle w:val="a3"/>
        <w:ind w:left="141" w:right="235" w:firstLine="348"/>
      </w:pPr>
      <w:r>
        <w:t>Котли газові шафові укомплектовуються сучасним і якісним обладнанням, як вітчизняного так і імпортного виробництва. Перелік обладнання, яке встановлюється в шафі, залежить від схем підключень системи опалення та гарячого водопостачання, параметрів теплонос</w:t>
      </w:r>
      <w:r>
        <w:t xml:space="preserve">ія та режимів споживання теплової енергії. Основне обладнання включає в себе: котли газові з тепловою сумарною потужністю 192 кВт; циркуляційні насоси «IMP </w:t>
      </w:r>
      <w:proofErr w:type="spellStart"/>
      <w:r>
        <w:t>Pumps</w:t>
      </w:r>
      <w:proofErr w:type="spellEnd"/>
      <w:r>
        <w:t xml:space="preserve">»; </w:t>
      </w:r>
      <w:proofErr w:type="spellStart"/>
      <w:r>
        <w:t>запірно-</w:t>
      </w:r>
      <w:proofErr w:type="spellEnd"/>
    </w:p>
    <w:p w:rsidR="00FF0F0D" w:rsidRDefault="00D72079">
      <w:pPr>
        <w:pStyle w:val="a3"/>
        <w:spacing w:before="3" w:line="237" w:lineRule="auto"/>
        <w:ind w:left="141" w:right="581"/>
      </w:pPr>
      <w:r>
        <w:t xml:space="preserve">регулююча арматура; датчики температури і прилади </w:t>
      </w:r>
      <w:proofErr w:type="spellStart"/>
      <w:r>
        <w:t>КіП</w:t>
      </w:r>
      <w:proofErr w:type="spellEnd"/>
      <w:r>
        <w:t xml:space="preserve"> фірми «Овен» та шафа управлін</w:t>
      </w:r>
      <w:r>
        <w:t>ня.</w:t>
      </w:r>
    </w:p>
    <w:p w:rsidR="00FF0F0D" w:rsidRDefault="00FF0F0D">
      <w:pPr>
        <w:pStyle w:val="a3"/>
        <w:rPr>
          <w:sz w:val="30"/>
        </w:rPr>
      </w:pPr>
    </w:p>
    <w:p w:rsidR="00FF0F0D" w:rsidRDefault="00D72079">
      <w:pPr>
        <w:pStyle w:val="Heading1"/>
        <w:spacing w:before="266"/>
      </w:pPr>
      <w:r>
        <w:t>Опис та зміст заходів проекту:</w:t>
      </w:r>
    </w:p>
    <w:p w:rsidR="00FF0F0D" w:rsidRDefault="00FF0F0D">
      <w:pPr>
        <w:pStyle w:val="a3"/>
        <w:spacing w:before="1"/>
        <w:rPr>
          <w:b/>
          <w:sz w:val="27"/>
        </w:rPr>
      </w:pPr>
    </w:p>
    <w:p w:rsidR="00FF0F0D" w:rsidRDefault="00D72079">
      <w:pPr>
        <w:pStyle w:val="a3"/>
        <w:ind w:left="362"/>
      </w:pPr>
      <w:r>
        <w:rPr>
          <w:b/>
          <w:i/>
        </w:rPr>
        <w:t xml:space="preserve">Захід 1. </w:t>
      </w:r>
      <w:r>
        <w:t>Розробка та погодження технічної і проектно-кошторисної</w:t>
      </w:r>
    </w:p>
    <w:p w:rsidR="00FF0F0D" w:rsidRDefault="00D72079">
      <w:pPr>
        <w:pStyle w:val="a3"/>
        <w:ind w:left="362"/>
      </w:pPr>
      <w:r>
        <w:t xml:space="preserve">документації «Реконструкція системи теплопостачання ЗОШ №3 в </w:t>
      </w:r>
      <w:proofErr w:type="spellStart"/>
      <w:r>
        <w:t>м.Лубни</w:t>
      </w:r>
      <w:proofErr w:type="spellEnd"/>
      <w:r>
        <w:t>»;</w:t>
      </w:r>
    </w:p>
    <w:p w:rsidR="00FF0F0D" w:rsidRDefault="00D72079">
      <w:pPr>
        <w:spacing w:before="2" w:line="321" w:lineRule="exact"/>
        <w:ind w:left="362"/>
        <w:rPr>
          <w:sz w:val="28"/>
        </w:rPr>
      </w:pPr>
      <w:r>
        <w:rPr>
          <w:b/>
          <w:i/>
          <w:sz w:val="28"/>
        </w:rPr>
        <w:t xml:space="preserve">Захід 2. </w:t>
      </w:r>
      <w:r>
        <w:rPr>
          <w:sz w:val="28"/>
        </w:rPr>
        <w:t>Будівельно-монтажні роботи;</w:t>
      </w:r>
    </w:p>
    <w:p w:rsidR="00FF0F0D" w:rsidRDefault="00D72079">
      <w:pPr>
        <w:pStyle w:val="a3"/>
        <w:spacing w:line="321" w:lineRule="exact"/>
        <w:ind w:left="362"/>
      </w:pPr>
      <w:r>
        <w:rPr>
          <w:b/>
          <w:i/>
        </w:rPr>
        <w:t xml:space="preserve">Захід 3. </w:t>
      </w:r>
      <w:r>
        <w:t>Пусконалагоджувальні роботи. Введення обладнання в експлуатацію;</w:t>
      </w:r>
    </w:p>
    <w:p w:rsidR="00FF0F0D" w:rsidRDefault="00FF0F0D">
      <w:pPr>
        <w:pStyle w:val="a3"/>
        <w:spacing w:before="10"/>
        <w:rPr>
          <w:sz w:val="27"/>
        </w:rPr>
      </w:pPr>
    </w:p>
    <w:p w:rsidR="00FF0F0D" w:rsidRDefault="00D72079">
      <w:pPr>
        <w:pStyle w:val="a3"/>
        <w:spacing w:before="1" w:line="242" w:lineRule="auto"/>
        <w:ind w:left="362" w:right="333" w:firstLine="707"/>
        <w:jc w:val="both"/>
      </w:pPr>
      <w:r>
        <w:t>Впровадження заходів проекту буде забезпечене шляхом реалізації ряду правових та управлінських</w:t>
      </w:r>
      <w:r>
        <w:rPr>
          <w:spacing w:val="-2"/>
        </w:rPr>
        <w:t xml:space="preserve"> </w:t>
      </w:r>
      <w:r>
        <w:t>механізмів: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</w:tabs>
        <w:ind w:right="319" w:firstLine="720"/>
        <w:jc w:val="both"/>
        <w:rPr>
          <w:sz w:val="28"/>
        </w:rPr>
      </w:pPr>
      <w:r>
        <w:rPr>
          <w:sz w:val="28"/>
        </w:rPr>
        <w:t>з метою підготовки проектно-кошторисної документації на виконання будівельно-монтаж</w:t>
      </w:r>
      <w:r>
        <w:rPr>
          <w:sz w:val="28"/>
        </w:rPr>
        <w:t>них робіт, визначення їх вартості до реалізації проекту буде залучено профільних фахівців та організації, що мають всі необхідні дозвільні документи на виконання відповідних видів</w:t>
      </w:r>
      <w:r>
        <w:rPr>
          <w:spacing w:val="-22"/>
          <w:sz w:val="28"/>
        </w:rPr>
        <w:t xml:space="preserve"> </w:t>
      </w:r>
      <w:r>
        <w:rPr>
          <w:sz w:val="28"/>
        </w:rPr>
        <w:t>робіт;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</w:tabs>
        <w:ind w:right="313" w:firstLine="720"/>
        <w:jc w:val="both"/>
        <w:rPr>
          <w:sz w:val="28"/>
        </w:rPr>
      </w:pPr>
      <w:r>
        <w:rPr>
          <w:sz w:val="28"/>
        </w:rPr>
        <w:t>у зв’язку з тим, що об’єкт є комунальною власністю міста та реалізація проекту здійснюватиметься із залученням бюджетних коштів, проектно-кошторисна документація підлягає державній експертизі для перевірки на відповідність запланованих робіт державним буді</w:t>
      </w:r>
      <w:r>
        <w:rPr>
          <w:sz w:val="28"/>
        </w:rPr>
        <w:t>вельним нормам;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</w:tabs>
        <w:ind w:right="323" w:firstLine="720"/>
        <w:jc w:val="both"/>
        <w:rPr>
          <w:sz w:val="28"/>
        </w:rPr>
      </w:pPr>
      <w:r>
        <w:rPr>
          <w:sz w:val="28"/>
        </w:rPr>
        <w:t xml:space="preserve">питання </w:t>
      </w:r>
      <w:proofErr w:type="spellStart"/>
      <w:r>
        <w:rPr>
          <w:sz w:val="28"/>
        </w:rPr>
        <w:t>співфінансування</w:t>
      </w:r>
      <w:proofErr w:type="spellEnd"/>
      <w:r>
        <w:rPr>
          <w:sz w:val="28"/>
        </w:rPr>
        <w:t xml:space="preserve"> проекту з місцевого бюджету виноситься на розгляд сесії Лубенської міської ради, на якій буде прийняте відповідне рішення про виділення коштів з місцевого</w:t>
      </w:r>
      <w:r>
        <w:rPr>
          <w:spacing w:val="-14"/>
          <w:sz w:val="28"/>
        </w:rPr>
        <w:t xml:space="preserve"> </w:t>
      </w:r>
      <w:r>
        <w:rPr>
          <w:sz w:val="28"/>
        </w:rPr>
        <w:t>бюджету;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</w:tabs>
        <w:ind w:right="310" w:firstLine="720"/>
        <w:jc w:val="both"/>
        <w:rPr>
          <w:sz w:val="28"/>
        </w:rPr>
      </w:pPr>
      <w:r>
        <w:rPr>
          <w:sz w:val="28"/>
        </w:rPr>
        <w:t xml:space="preserve">безпосередньо для монтажних робіт буде залучено </w:t>
      </w:r>
      <w:proofErr w:type="spellStart"/>
      <w:r>
        <w:rPr>
          <w:sz w:val="28"/>
        </w:rPr>
        <w:t>буд</w:t>
      </w:r>
      <w:r>
        <w:rPr>
          <w:sz w:val="28"/>
        </w:rPr>
        <w:t>івельно-</w:t>
      </w:r>
      <w:proofErr w:type="spellEnd"/>
      <w:r>
        <w:rPr>
          <w:sz w:val="28"/>
        </w:rPr>
        <w:t xml:space="preserve"> монтажну організацію, що має ліцензію для виконання даного виду</w:t>
      </w:r>
      <w:r>
        <w:rPr>
          <w:spacing w:val="-41"/>
          <w:sz w:val="28"/>
        </w:rPr>
        <w:t xml:space="preserve"> </w:t>
      </w:r>
      <w:r>
        <w:rPr>
          <w:sz w:val="28"/>
        </w:rPr>
        <w:t>робіт.</w:t>
      </w:r>
    </w:p>
    <w:p w:rsidR="00FF0F0D" w:rsidRDefault="00D72079">
      <w:pPr>
        <w:pStyle w:val="a3"/>
        <w:ind w:left="362" w:right="326" w:firstLine="707"/>
        <w:jc w:val="both"/>
      </w:pPr>
      <w:r>
        <w:t>Проект відповідає змісту загальної концепції розвитку територіальної громади. В процесі реалізації проекту передбачається внутрішній моніторинг та координація заходів, які буду</w:t>
      </w:r>
      <w:r>
        <w:t>ть проводитися за рядом кількісних та якісних</w:t>
      </w:r>
      <w:r>
        <w:rPr>
          <w:spacing w:val="-4"/>
        </w:rPr>
        <w:t xml:space="preserve"> </w:t>
      </w:r>
      <w:r>
        <w:t>показників.</w:t>
      </w:r>
    </w:p>
    <w:p w:rsidR="00FF0F0D" w:rsidRDefault="00FF0F0D">
      <w:pPr>
        <w:jc w:val="both"/>
        <w:sectPr w:rsidR="00FF0F0D">
          <w:pgSz w:w="11920" w:h="16850"/>
          <w:pgMar w:top="1240" w:right="520" w:bottom="280" w:left="1340" w:header="708" w:footer="708" w:gutter="0"/>
          <w:cols w:space="720"/>
        </w:sectPr>
      </w:pPr>
    </w:p>
    <w:p w:rsidR="00FF0F0D" w:rsidRDefault="00D72079">
      <w:pPr>
        <w:pStyle w:val="Heading2"/>
        <w:spacing w:before="63"/>
        <w:ind w:left="1070"/>
      </w:pPr>
      <w:r>
        <w:lastRenderedPageBreak/>
        <w:t>Кількісні показники:</w:t>
      </w:r>
    </w:p>
    <w:p w:rsidR="00FF0F0D" w:rsidRDefault="00FF0F0D">
      <w:pPr>
        <w:pStyle w:val="a3"/>
        <w:spacing w:before="3"/>
        <w:rPr>
          <w:b/>
          <w:i/>
          <w:sz w:val="27"/>
        </w:rPr>
      </w:pP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line="322" w:lineRule="exact"/>
        <w:ind w:left="1355" w:hanging="285"/>
        <w:rPr>
          <w:sz w:val="28"/>
        </w:rPr>
      </w:pPr>
      <w:r>
        <w:rPr>
          <w:sz w:val="28"/>
        </w:rPr>
        <w:t>кількість осіб, що перебувають щоденно у даних</w:t>
      </w:r>
      <w:r>
        <w:rPr>
          <w:spacing w:val="-13"/>
          <w:sz w:val="28"/>
        </w:rPr>
        <w:t xml:space="preserve"> </w:t>
      </w:r>
      <w:r>
        <w:rPr>
          <w:sz w:val="28"/>
        </w:rPr>
        <w:t>об’єктах;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  <w:tab w:val="left" w:pos="2749"/>
          <w:tab w:val="left" w:pos="3567"/>
          <w:tab w:val="left" w:pos="4746"/>
          <w:tab w:val="left" w:pos="6545"/>
          <w:tab w:val="left" w:pos="7605"/>
          <w:tab w:val="left" w:pos="8035"/>
        </w:tabs>
        <w:spacing w:line="242" w:lineRule="auto"/>
        <w:ind w:right="335" w:firstLine="708"/>
        <w:rPr>
          <w:sz w:val="28"/>
        </w:rPr>
      </w:pPr>
      <w:r>
        <w:rPr>
          <w:sz w:val="28"/>
        </w:rPr>
        <w:t>показник</w:t>
      </w:r>
      <w:r>
        <w:rPr>
          <w:sz w:val="28"/>
        </w:rPr>
        <w:tab/>
        <w:t>часу</w:t>
      </w:r>
      <w:r>
        <w:rPr>
          <w:sz w:val="28"/>
        </w:rPr>
        <w:tab/>
        <w:t>(термін</w:t>
      </w:r>
      <w:r>
        <w:rPr>
          <w:sz w:val="28"/>
        </w:rPr>
        <w:tab/>
        <w:t>перебування</w:t>
      </w:r>
      <w:r>
        <w:rPr>
          <w:sz w:val="28"/>
        </w:rPr>
        <w:tab/>
        <w:t>людей</w:t>
      </w:r>
      <w:r>
        <w:rPr>
          <w:sz w:val="28"/>
        </w:rPr>
        <w:tab/>
        <w:t>у</w:t>
      </w:r>
      <w:r>
        <w:rPr>
          <w:sz w:val="28"/>
        </w:rPr>
        <w:tab/>
        <w:t>вищезгаданих приміщеннях);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line="320" w:lineRule="exact"/>
        <w:ind w:left="1355" w:hanging="285"/>
        <w:rPr>
          <w:sz w:val="28"/>
        </w:rPr>
      </w:pPr>
      <w:r>
        <w:rPr>
          <w:sz w:val="28"/>
        </w:rPr>
        <w:t>кількість організацій, задіяних у ре</w:t>
      </w:r>
      <w:r>
        <w:rPr>
          <w:sz w:val="28"/>
        </w:rPr>
        <w:t>алізації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before="2" w:line="322" w:lineRule="exact"/>
        <w:ind w:left="1355" w:hanging="285"/>
        <w:rPr>
          <w:sz w:val="28"/>
        </w:rPr>
      </w:pPr>
      <w:r>
        <w:rPr>
          <w:sz w:val="28"/>
        </w:rPr>
        <w:t>вартість заходів по впровадженню енергозберігаючих</w:t>
      </w:r>
      <w:r>
        <w:rPr>
          <w:spacing w:val="-23"/>
          <w:sz w:val="28"/>
        </w:rPr>
        <w:t xml:space="preserve"> </w:t>
      </w:r>
      <w:r>
        <w:rPr>
          <w:sz w:val="28"/>
        </w:rPr>
        <w:t>технологій;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line="319" w:lineRule="exact"/>
        <w:ind w:left="1355" w:hanging="285"/>
        <w:rPr>
          <w:sz w:val="28"/>
        </w:rPr>
      </w:pPr>
      <w:r>
        <w:rPr>
          <w:sz w:val="28"/>
        </w:rPr>
        <w:t>температурний режим у</w:t>
      </w:r>
      <w:r>
        <w:rPr>
          <w:spacing w:val="-13"/>
          <w:sz w:val="28"/>
        </w:rPr>
        <w:t xml:space="preserve"> </w:t>
      </w:r>
      <w:r>
        <w:rPr>
          <w:sz w:val="28"/>
        </w:rPr>
        <w:t>приміщеннях;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line="319" w:lineRule="exact"/>
        <w:ind w:left="1355" w:hanging="285"/>
        <w:rPr>
          <w:sz w:val="28"/>
        </w:rPr>
      </w:pPr>
      <w:r>
        <w:rPr>
          <w:sz w:val="28"/>
        </w:rPr>
        <w:t>очікуваний показник економії енергоресурсів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Гкал</w:t>
      </w:r>
      <w:proofErr w:type="spellEnd"/>
      <w:r>
        <w:rPr>
          <w:sz w:val="28"/>
        </w:rPr>
        <w:t>);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before="2"/>
        <w:ind w:left="1355" w:hanging="285"/>
        <w:rPr>
          <w:sz w:val="28"/>
        </w:rPr>
      </w:pPr>
      <w:r>
        <w:rPr>
          <w:sz w:val="28"/>
        </w:rPr>
        <w:t>очікуваний показник економії матеріальних ресурсів</w:t>
      </w:r>
      <w:r>
        <w:rPr>
          <w:spacing w:val="-9"/>
          <w:sz w:val="28"/>
        </w:rPr>
        <w:t xml:space="preserve"> </w:t>
      </w:r>
      <w:r>
        <w:rPr>
          <w:sz w:val="28"/>
        </w:rPr>
        <w:t>(грн.).</w:t>
      </w:r>
    </w:p>
    <w:p w:rsidR="00FF0F0D" w:rsidRDefault="00FF0F0D">
      <w:pPr>
        <w:pStyle w:val="a3"/>
        <w:spacing w:before="7"/>
      </w:pPr>
    </w:p>
    <w:p w:rsidR="00FF0F0D" w:rsidRDefault="00D72079">
      <w:pPr>
        <w:pStyle w:val="Heading2"/>
        <w:ind w:left="1070"/>
      </w:pPr>
      <w:r>
        <w:t>Якісні показники:</w:t>
      </w:r>
    </w:p>
    <w:p w:rsidR="00FF0F0D" w:rsidRDefault="00FF0F0D">
      <w:pPr>
        <w:pStyle w:val="a3"/>
        <w:spacing w:before="4"/>
        <w:rPr>
          <w:b/>
          <w:i/>
          <w:sz w:val="27"/>
        </w:rPr>
      </w:pP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  <w:tab w:val="left" w:pos="3257"/>
          <w:tab w:val="left" w:pos="5349"/>
          <w:tab w:val="left" w:pos="6378"/>
          <w:tab w:val="left" w:pos="8323"/>
        </w:tabs>
        <w:ind w:right="325" w:firstLine="708"/>
        <w:rPr>
          <w:sz w:val="28"/>
        </w:rPr>
      </w:pPr>
      <w:r>
        <w:rPr>
          <w:sz w:val="28"/>
        </w:rPr>
        <w:t>покращення</w:t>
      </w:r>
      <w:r>
        <w:rPr>
          <w:sz w:val="28"/>
        </w:rPr>
        <w:tab/>
        <w:t>комфортності</w:t>
      </w:r>
      <w:r>
        <w:rPr>
          <w:sz w:val="28"/>
        </w:rPr>
        <w:tab/>
        <w:t>умов</w:t>
      </w:r>
      <w:r>
        <w:rPr>
          <w:sz w:val="28"/>
        </w:rPr>
        <w:tab/>
        <w:t>перебування</w:t>
      </w:r>
      <w:r>
        <w:rPr>
          <w:sz w:val="28"/>
        </w:rPr>
        <w:tab/>
        <w:t>вихованців, відвідувачів та персоналу в приміщеннях соціальних</w:t>
      </w:r>
      <w:r>
        <w:rPr>
          <w:spacing w:val="-12"/>
          <w:sz w:val="28"/>
        </w:rPr>
        <w:t xml:space="preserve"> </w:t>
      </w:r>
      <w:r>
        <w:rPr>
          <w:sz w:val="28"/>
        </w:rPr>
        <w:t>закладів;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before="1"/>
        <w:ind w:left="1355" w:hanging="285"/>
        <w:rPr>
          <w:sz w:val="28"/>
        </w:rPr>
      </w:pPr>
      <w:r>
        <w:rPr>
          <w:sz w:val="28"/>
        </w:rPr>
        <w:t>економія бюджетних</w:t>
      </w:r>
      <w:r>
        <w:rPr>
          <w:spacing w:val="-7"/>
          <w:sz w:val="28"/>
        </w:rPr>
        <w:t xml:space="preserve"> </w:t>
      </w:r>
      <w:r>
        <w:rPr>
          <w:sz w:val="28"/>
        </w:rPr>
        <w:t>коштів;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6"/>
        </w:tabs>
        <w:spacing w:before="5" w:line="319" w:lineRule="exact"/>
        <w:ind w:left="1355" w:hanging="285"/>
        <w:rPr>
          <w:sz w:val="28"/>
        </w:rPr>
      </w:pPr>
      <w:r>
        <w:rPr>
          <w:sz w:val="28"/>
        </w:rPr>
        <w:t>покращення матеріально-технічної бази загальноосвітнього</w:t>
      </w:r>
      <w:r>
        <w:rPr>
          <w:spacing w:val="-24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D72079">
      <w:pPr>
        <w:pStyle w:val="a4"/>
        <w:numPr>
          <w:ilvl w:val="0"/>
          <w:numId w:val="5"/>
        </w:numPr>
        <w:tabs>
          <w:tab w:val="left" w:pos="1358"/>
        </w:tabs>
        <w:ind w:right="321" w:firstLine="708"/>
        <w:rPr>
          <w:sz w:val="28"/>
        </w:rPr>
      </w:pPr>
      <w:r>
        <w:rPr>
          <w:sz w:val="28"/>
        </w:rPr>
        <w:t xml:space="preserve">підвищення ефективності роботи міської влади в частині розвитку соціальної сфери та </w:t>
      </w:r>
      <w:proofErr w:type="spellStart"/>
      <w:r>
        <w:rPr>
          <w:sz w:val="28"/>
        </w:rPr>
        <w:t>енергоефективності</w:t>
      </w:r>
      <w:proofErr w:type="spellEnd"/>
      <w:r>
        <w:rPr>
          <w:sz w:val="28"/>
        </w:rPr>
        <w:t>.</w:t>
      </w:r>
    </w:p>
    <w:p w:rsidR="00FF0F0D" w:rsidRDefault="00FF0F0D">
      <w:pPr>
        <w:pStyle w:val="a3"/>
        <w:spacing w:before="8"/>
        <w:rPr>
          <w:sz w:val="27"/>
        </w:rPr>
      </w:pPr>
    </w:p>
    <w:p w:rsidR="00FF0F0D" w:rsidRDefault="00D72079">
      <w:pPr>
        <w:pStyle w:val="a3"/>
        <w:ind w:left="362" w:right="318" w:firstLine="707"/>
        <w:jc w:val="both"/>
      </w:pPr>
      <w:r>
        <w:t xml:space="preserve">Під час реалізації проекту будуть враховані всі вимоги державних будівельних норм до стану приміщень соціальних закладів; </w:t>
      </w:r>
      <w:proofErr w:type="spellStart"/>
      <w:r>
        <w:t>санітарно-</w:t>
      </w:r>
      <w:proofErr w:type="spellEnd"/>
      <w:r>
        <w:t xml:space="preserve"> гігієнічні вимоги до приміщень з постійним перебуванням дітей, тощо.</w:t>
      </w:r>
    </w:p>
    <w:p w:rsidR="00FF0F0D" w:rsidRDefault="00D72079">
      <w:pPr>
        <w:pStyle w:val="a3"/>
        <w:spacing w:before="1"/>
        <w:ind w:left="362" w:right="329" w:firstLine="707"/>
        <w:jc w:val="both"/>
      </w:pPr>
      <w:r>
        <w:t>Проектно-кошторисна документація буде розроблена ліцен</w:t>
      </w:r>
      <w:r>
        <w:t>зованими спеціалізованими організаціями, вартість та відповідність робіт вимогам державних будівельних норм буде перевірено державною експертною організацією.</w:t>
      </w:r>
    </w:p>
    <w:p w:rsidR="00FF0F0D" w:rsidRDefault="00D72079">
      <w:pPr>
        <w:pStyle w:val="a3"/>
        <w:spacing w:before="1"/>
        <w:ind w:left="362" w:right="325" w:firstLine="707"/>
        <w:jc w:val="both"/>
      </w:pPr>
      <w:r>
        <w:t>Зважаючи на вищевикладене, в процесі реалізації проекту мінімізовані можливості виникнення непере</w:t>
      </w:r>
      <w:r>
        <w:t>дбачених чи негативних результатів або побічних наслідків. У випадку їх виникнення вони будуть врегульовані шляхом прийняття відповідних рішень адміністрацією закладів, виконавчим комітетом Лубенської міської ради та Лубенською міською радою.</w:t>
      </w:r>
    </w:p>
    <w:p w:rsidR="00FF0F0D" w:rsidRDefault="00D72079">
      <w:pPr>
        <w:pStyle w:val="a3"/>
        <w:spacing w:before="1"/>
        <w:ind w:left="362" w:right="325" w:firstLine="707"/>
        <w:jc w:val="both"/>
      </w:pPr>
      <w:r>
        <w:t>Всі заходи по</w:t>
      </w:r>
      <w:r>
        <w:t xml:space="preserve"> реалізації проекту будуть проводитись після громадських обговорень, з урахуванням громадської думки. Громадськості через засоби масової інформації буде систематично інформуватися про перебіг впровадження заходів проекту.</w:t>
      </w:r>
    </w:p>
    <w:p w:rsidR="00FF0F0D" w:rsidRDefault="00D72079">
      <w:pPr>
        <w:pStyle w:val="a3"/>
        <w:spacing w:line="242" w:lineRule="auto"/>
        <w:ind w:left="362" w:firstLine="707"/>
      </w:pPr>
      <w:r>
        <w:t>З метою успішної реалізації проект</w:t>
      </w:r>
      <w:r>
        <w:t>у визначено наступний розподіл функцій учасників конкурсу та організацій-партнерів у реалізації проекту:</w:t>
      </w:r>
    </w:p>
    <w:p w:rsidR="00FF0F0D" w:rsidRDefault="00FF0F0D">
      <w:pPr>
        <w:spacing w:line="242" w:lineRule="auto"/>
        <w:sectPr w:rsidR="00FF0F0D">
          <w:pgSz w:w="11920" w:h="16850"/>
          <w:pgMar w:top="1300" w:right="520" w:bottom="280" w:left="1340" w:header="708" w:footer="708" w:gutter="0"/>
          <w:cols w:space="720"/>
        </w:sectPr>
      </w:pPr>
    </w:p>
    <w:p w:rsidR="00FF0F0D" w:rsidRDefault="00D72079">
      <w:pPr>
        <w:pStyle w:val="Heading1"/>
        <w:numPr>
          <w:ilvl w:val="0"/>
          <w:numId w:val="4"/>
        </w:numPr>
        <w:tabs>
          <w:tab w:val="left" w:pos="862"/>
        </w:tabs>
        <w:spacing w:before="69"/>
        <w:jc w:val="left"/>
      </w:pPr>
      <w:r>
        <w:lastRenderedPageBreak/>
        <w:t>Лубенська міська</w:t>
      </w:r>
      <w:r>
        <w:rPr>
          <w:spacing w:val="-8"/>
        </w:rPr>
        <w:t xml:space="preserve"> </w:t>
      </w:r>
      <w:r>
        <w:t>рада: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spacing w:before="62"/>
        <w:ind w:right="1359" w:firstLine="708"/>
        <w:rPr>
          <w:sz w:val="28"/>
        </w:rPr>
      </w:pPr>
      <w:r>
        <w:rPr>
          <w:sz w:val="28"/>
        </w:rPr>
        <w:t>організація подання проекту на участь в Обласному конкурсі проектів розвитку територіальних громад Полтавської</w:t>
      </w:r>
      <w:r>
        <w:rPr>
          <w:spacing w:val="-4"/>
          <w:sz w:val="28"/>
        </w:rPr>
        <w:t xml:space="preserve"> </w:t>
      </w:r>
      <w:r>
        <w:rPr>
          <w:sz w:val="28"/>
        </w:rPr>
        <w:t>обл</w:t>
      </w:r>
      <w:r>
        <w:rPr>
          <w:sz w:val="28"/>
        </w:rPr>
        <w:t>асті;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ind w:right="562" w:firstLine="708"/>
        <w:rPr>
          <w:sz w:val="28"/>
        </w:rPr>
      </w:pPr>
      <w:r>
        <w:rPr>
          <w:sz w:val="28"/>
        </w:rPr>
        <w:t>підготовка інформаційних матеріалів та висвітлення ходу реалізації проекту в засобах масової</w:t>
      </w:r>
      <w:r>
        <w:rPr>
          <w:spacing w:val="-12"/>
          <w:sz w:val="28"/>
        </w:rPr>
        <w:t xml:space="preserve"> </w:t>
      </w:r>
      <w:r>
        <w:rPr>
          <w:sz w:val="28"/>
        </w:rPr>
        <w:t>інформації;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6"/>
        </w:tabs>
        <w:spacing w:before="1" w:line="321" w:lineRule="exact"/>
        <w:ind w:left="1355" w:hanging="285"/>
        <w:rPr>
          <w:sz w:val="28"/>
        </w:rPr>
      </w:pPr>
      <w:r>
        <w:rPr>
          <w:sz w:val="28"/>
        </w:rPr>
        <w:t>методичний та юридичний супровід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6"/>
        </w:tabs>
        <w:spacing w:line="320" w:lineRule="exact"/>
        <w:ind w:left="1355" w:hanging="285"/>
        <w:rPr>
          <w:sz w:val="28"/>
        </w:rPr>
      </w:pPr>
      <w:r>
        <w:rPr>
          <w:sz w:val="28"/>
        </w:rPr>
        <w:t xml:space="preserve">здійснення </w:t>
      </w:r>
      <w:proofErr w:type="spellStart"/>
      <w:r>
        <w:rPr>
          <w:sz w:val="28"/>
        </w:rPr>
        <w:t>співфінансування</w:t>
      </w:r>
      <w:proofErr w:type="spellEnd"/>
      <w:r>
        <w:rPr>
          <w:sz w:val="28"/>
        </w:rPr>
        <w:t xml:space="preserve"> за рахунок коштів місцевого</w:t>
      </w:r>
      <w:r>
        <w:rPr>
          <w:spacing w:val="-30"/>
          <w:sz w:val="28"/>
        </w:rPr>
        <w:t xml:space="preserve"> </w:t>
      </w:r>
      <w:r>
        <w:rPr>
          <w:sz w:val="28"/>
        </w:rPr>
        <w:t>бюджету.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25"/>
        </w:tabs>
        <w:spacing w:line="242" w:lineRule="auto"/>
        <w:ind w:right="463" w:firstLine="720"/>
        <w:rPr>
          <w:sz w:val="28"/>
        </w:rPr>
      </w:pPr>
      <w:r>
        <w:rPr>
          <w:sz w:val="28"/>
        </w:rPr>
        <w:t>вивчення громадської думки щодо доцільності впровадження даного 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22"/>
        </w:tabs>
        <w:spacing w:line="318" w:lineRule="exact"/>
        <w:ind w:left="1322" w:hanging="240"/>
        <w:rPr>
          <w:sz w:val="28"/>
        </w:rPr>
      </w:pPr>
      <w:r>
        <w:rPr>
          <w:sz w:val="28"/>
        </w:rPr>
        <w:t>організація виконання заходів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22"/>
        </w:tabs>
        <w:spacing w:line="321" w:lineRule="exact"/>
        <w:ind w:left="1322" w:hanging="240"/>
        <w:rPr>
          <w:sz w:val="28"/>
        </w:rPr>
      </w:pPr>
      <w:r>
        <w:rPr>
          <w:sz w:val="28"/>
        </w:rPr>
        <w:t>організаційний та методичний супровід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проекту.</w:t>
      </w:r>
    </w:p>
    <w:p w:rsidR="00FF0F0D" w:rsidRDefault="00FF0F0D">
      <w:pPr>
        <w:pStyle w:val="a3"/>
        <w:spacing w:before="2"/>
      </w:pPr>
    </w:p>
    <w:p w:rsidR="00FF0F0D" w:rsidRDefault="00D72079">
      <w:pPr>
        <w:pStyle w:val="Heading1"/>
        <w:numPr>
          <w:ilvl w:val="0"/>
          <w:numId w:val="4"/>
        </w:numPr>
        <w:tabs>
          <w:tab w:val="left" w:pos="862"/>
        </w:tabs>
        <w:jc w:val="left"/>
      </w:pPr>
      <w:r>
        <w:t>Управління освіти виконавчого комітету Лубенської міської</w:t>
      </w:r>
      <w:r>
        <w:rPr>
          <w:spacing w:val="-23"/>
        </w:rPr>
        <w:t xml:space="preserve"> </w:t>
      </w:r>
      <w:r>
        <w:t>ради:</w:t>
      </w:r>
    </w:p>
    <w:p w:rsidR="00FF0F0D" w:rsidRDefault="00FF0F0D">
      <w:pPr>
        <w:pStyle w:val="a3"/>
        <w:spacing w:before="5"/>
        <w:rPr>
          <w:b/>
          <w:sz w:val="35"/>
        </w:rPr>
      </w:pPr>
    </w:p>
    <w:p w:rsidR="00FF0F0D" w:rsidRDefault="00D72079">
      <w:pPr>
        <w:pStyle w:val="a4"/>
        <w:numPr>
          <w:ilvl w:val="1"/>
          <w:numId w:val="4"/>
        </w:numPr>
        <w:tabs>
          <w:tab w:val="left" w:pos="1380"/>
        </w:tabs>
        <w:spacing w:line="242" w:lineRule="auto"/>
        <w:ind w:left="1274" w:right="335" w:hanging="140"/>
        <w:rPr>
          <w:sz w:val="28"/>
        </w:rPr>
      </w:pPr>
      <w:r>
        <w:tab/>
      </w:r>
      <w:r>
        <w:rPr>
          <w:sz w:val="28"/>
        </w:rPr>
        <w:t>підготовка проектної пропозиці</w:t>
      </w:r>
      <w:r>
        <w:rPr>
          <w:sz w:val="28"/>
        </w:rPr>
        <w:t>ї до участі в Обласному конкурсі проектів розвитку територіальних громад Полтавської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області.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298"/>
        </w:tabs>
        <w:spacing w:before="63"/>
        <w:ind w:left="1274" w:right="593" w:hanging="140"/>
        <w:rPr>
          <w:sz w:val="28"/>
        </w:rPr>
      </w:pPr>
      <w:r>
        <w:rPr>
          <w:sz w:val="28"/>
        </w:rPr>
        <w:t>подання проекту на участь в Обласному конкурсі проектів розвитку територіальних громад Полтавської області;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274"/>
        </w:tabs>
        <w:spacing w:before="4" w:line="322" w:lineRule="exact"/>
        <w:ind w:left="1274" w:hanging="140"/>
        <w:rPr>
          <w:sz w:val="28"/>
        </w:rPr>
      </w:pPr>
      <w:r>
        <w:rPr>
          <w:sz w:val="28"/>
        </w:rPr>
        <w:t>координація робіт в межах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274"/>
        </w:tabs>
        <w:ind w:left="1274" w:hanging="140"/>
        <w:rPr>
          <w:sz w:val="28"/>
        </w:rPr>
      </w:pPr>
      <w:r>
        <w:rPr>
          <w:sz w:val="28"/>
        </w:rPr>
        <w:t>участь у розробленні плану-графіку виконання</w:t>
      </w:r>
      <w:r>
        <w:rPr>
          <w:spacing w:val="-16"/>
          <w:sz w:val="28"/>
        </w:rPr>
        <w:t xml:space="preserve"> </w:t>
      </w:r>
      <w:r>
        <w:rPr>
          <w:sz w:val="28"/>
        </w:rPr>
        <w:t>робіт;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274"/>
        </w:tabs>
        <w:spacing w:line="321" w:lineRule="exact"/>
        <w:ind w:left="1274" w:hanging="140"/>
        <w:rPr>
          <w:sz w:val="28"/>
        </w:rPr>
      </w:pPr>
      <w:r>
        <w:rPr>
          <w:sz w:val="28"/>
        </w:rPr>
        <w:t>організація виконання заходів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274"/>
        </w:tabs>
        <w:spacing w:line="321" w:lineRule="exact"/>
        <w:ind w:left="1274" w:hanging="140"/>
        <w:rPr>
          <w:sz w:val="28"/>
        </w:rPr>
      </w:pPr>
      <w:r>
        <w:rPr>
          <w:sz w:val="28"/>
        </w:rPr>
        <w:t>здійснення систематичного моніторингу реалізації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проекту.</w:t>
      </w:r>
    </w:p>
    <w:p w:rsidR="00FF0F0D" w:rsidRDefault="00FF0F0D">
      <w:pPr>
        <w:pStyle w:val="a3"/>
        <w:spacing w:before="6"/>
      </w:pPr>
    </w:p>
    <w:p w:rsidR="00FF0F0D" w:rsidRDefault="00767A66">
      <w:pPr>
        <w:pStyle w:val="Heading1"/>
        <w:numPr>
          <w:ilvl w:val="0"/>
          <w:numId w:val="4"/>
        </w:numPr>
        <w:tabs>
          <w:tab w:val="left" w:pos="862"/>
        </w:tabs>
        <w:ind w:right="557"/>
        <w:jc w:val="left"/>
      </w:pPr>
      <w:r>
        <w:rPr>
          <w:lang w:val="uk-UA"/>
        </w:rPr>
        <w:t>Фонд «Регіональний центр економічних досліджень та підтримки бізнесу»</w:t>
      </w:r>
      <w:r w:rsidR="00D72079">
        <w:t xml:space="preserve"> (громадська організація):</w:t>
      </w:r>
    </w:p>
    <w:p w:rsidR="00FF0F0D" w:rsidRDefault="00FF0F0D">
      <w:pPr>
        <w:pStyle w:val="a3"/>
        <w:spacing w:before="10"/>
        <w:rPr>
          <w:b/>
          <w:sz w:val="27"/>
        </w:rPr>
      </w:pP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spacing w:line="319" w:lineRule="exact"/>
        <w:ind w:firstLine="720"/>
        <w:rPr>
          <w:sz w:val="28"/>
        </w:rPr>
      </w:pPr>
      <w:r>
        <w:rPr>
          <w:sz w:val="28"/>
        </w:rPr>
        <w:t>участь у підготовці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ind w:right="429" w:firstLine="720"/>
        <w:rPr>
          <w:sz w:val="28"/>
        </w:rPr>
      </w:pPr>
      <w:r>
        <w:rPr>
          <w:sz w:val="28"/>
        </w:rPr>
        <w:t>вивчення громадської думки щодо доцільності впровадження даного 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spacing w:line="321" w:lineRule="exact"/>
        <w:ind w:left="1358" w:hanging="276"/>
        <w:rPr>
          <w:sz w:val="28"/>
        </w:rPr>
      </w:pPr>
      <w:r>
        <w:rPr>
          <w:sz w:val="28"/>
        </w:rPr>
        <w:t>здійснення систематичного моніторингу реалізації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проекту;</w:t>
      </w:r>
    </w:p>
    <w:p w:rsidR="00FF0F0D" w:rsidRDefault="00D72079">
      <w:pPr>
        <w:pStyle w:val="a4"/>
        <w:numPr>
          <w:ilvl w:val="1"/>
          <w:numId w:val="4"/>
        </w:numPr>
        <w:tabs>
          <w:tab w:val="left" w:pos="1358"/>
        </w:tabs>
        <w:spacing w:line="321" w:lineRule="exact"/>
        <w:ind w:left="1358" w:hanging="276"/>
        <w:rPr>
          <w:sz w:val="28"/>
        </w:rPr>
      </w:pPr>
      <w:r>
        <w:rPr>
          <w:sz w:val="28"/>
        </w:rPr>
        <w:t xml:space="preserve">здійснення </w:t>
      </w:r>
      <w:proofErr w:type="spellStart"/>
      <w:r>
        <w:rPr>
          <w:sz w:val="28"/>
        </w:rPr>
        <w:t>співфінансування</w:t>
      </w:r>
      <w:proofErr w:type="spellEnd"/>
      <w:r>
        <w:rPr>
          <w:sz w:val="28"/>
        </w:rPr>
        <w:t xml:space="preserve"> за рахунок коштів</w:t>
      </w:r>
      <w:r>
        <w:rPr>
          <w:spacing w:val="-10"/>
          <w:sz w:val="28"/>
        </w:rPr>
        <w:t xml:space="preserve"> </w:t>
      </w:r>
      <w:r>
        <w:rPr>
          <w:sz w:val="28"/>
        </w:rPr>
        <w:t>фонду.</w:t>
      </w:r>
    </w:p>
    <w:p w:rsidR="00FF0F0D" w:rsidRDefault="00FF0F0D">
      <w:pPr>
        <w:spacing w:line="321" w:lineRule="exact"/>
        <w:rPr>
          <w:sz w:val="28"/>
        </w:rPr>
        <w:sectPr w:rsidR="00FF0F0D">
          <w:pgSz w:w="11920" w:h="16850"/>
          <w:pgMar w:top="780" w:right="520" w:bottom="280" w:left="1340" w:header="708" w:footer="708" w:gutter="0"/>
          <w:cols w:space="720"/>
        </w:sectPr>
      </w:pPr>
    </w:p>
    <w:p w:rsidR="00FF0F0D" w:rsidRDefault="00FF0F0D">
      <w:pPr>
        <w:pStyle w:val="a3"/>
        <w:spacing w:before="6"/>
        <w:rPr>
          <w:sz w:val="11"/>
        </w:rPr>
      </w:pPr>
    </w:p>
    <w:p w:rsidR="00FF0F0D" w:rsidRDefault="00D72079">
      <w:pPr>
        <w:pStyle w:val="Heading1"/>
        <w:numPr>
          <w:ilvl w:val="2"/>
          <w:numId w:val="6"/>
        </w:numPr>
        <w:tabs>
          <w:tab w:val="left" w:pos="1771"/>
        </w:tabs>
        <w:spacing w:before="89"/>
        <w:ind w:left="1770" w:hanging="700"/>
        <w:jc w:val="left"/>
      </w:pPr>
      <w:r>
        <w:t>План-графік реалізації заходів</w:t>
      </w:r>
      <w:r>
        <w:rPr>
          <w:spacing w:val="-5"/>
        </w:rPr>
        <w:t xml:space="preserve"> </w:t>
      </w:r>
      <w:r>
        <w:t>проекту</w:t>
      </w:r>
    </w:p>
    <w:p w:rsidR="00FF0F0D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spacing w:before="5"/>
        <w:rPr>
          <w:b/>
          <w:sz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52"/>
        <w:gridCol w:w="3971"/>
        <w:gridCol w:w="1275"/>
        <w:gridCol w:w="1419"/>
        <w:gridCol w:w="1558"/>
      </w:tblGrid>
      <w:tr w:rsidR="00FF0F0D">
        <w:trPr>
          <w:trHeight w:val="827"/>
        </w:trPr>
        <w:tc>
          <w:tcPr>
            <w:tcW w:w="1452" w:type="dxa"/>
            <w:vMerge w:val="restart"/>
          </w:tcPr>
          <w:p w:rsidR="00FF0F0D" w:rsidRDefault="00FF0F0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F0F0D" w:rsidRDefault="00D72079">
            <w:pPr>
              <w:pStyle w:val="TableParagraph"/>
              <w:ind w:left="381" w:right="75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Тривалість заходу</w:t>
            </w:r>
          </w:p>
          <w:p w:rsidR="00FF0F0D" w:rsidRDefault="00D7207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(по етапах)</w:t>
            </w:r>
          </w:p>
        </w:tc>
        <w:tc>
          <w:tcPr>
            <w:tcW w:w="3971" w:type="dxa"/>
            <w:vMerge w:val="restart"/>
          </w:tcPr>
          <w:p w:rsidR="00FF0F0D" w:rsidRDefault="00FF0F0D">
            <w:pPr>
              <w:pStyle w:val="TableParagraph"/>
              <w:rPr>
                <w:b/>
                <w:sz w:val="30"/>
              </w:rPr>
            </w:pPr>
          </w:p>
          <w:p w:rsidR="00FF0F0D" w:rsidRDefault="00FF0F0D">
            <w:pPr>
              <w:pStyle w:val="TableParagraph"/>
              <w:spacing w:before="9"/>
              <w:rPr>
                <w:b/>
                <w:sz w:val="23"/>
              </w:rPr>
            </w:pPr>
          </w:p>
          <w:p w:rsidR="00FF0F0D" w:rsidRDefault="00D72079">
            <w:pPr>
              <w:pStyle w:val="TableParagraph"/>
              <w:ind w:left="1644" w:right="16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Захід</w:t>
            </w:r>
          </w:p>
        </w:tc>
        <w:tc>
          <w:tcPr>
            <w:tcW w:w="4252" w:type="dxa"/>
            <w:gridSpan w:val="3"/>
          </w:tcPr>
          <w:p w:rsidR="00FF0F0D" w:rsidRDefault="00D72079">
            <w:pPr>
              <w:pStyle w:val="TableParagraph"/>
              <w:spacing w:line="273" w:lineRule="exact"/>
              <w:ind w:left="947"/>
              <w:rPr>
                <w:b/>
                <w:sz w:val="24"/>
              </w:rPr>
            </w:pPr>
            <w:r>
              <w:rPr>
                <w:b/>
                <w:sz w:val="24"/>
              </w:rPr>
              <w:t>Джерела</w:t>
            </w:r>
          </w:p>
          <w:p w:rsidR="00FF0F0D" w:rsidRDefault="00D72079">
            <w:pPr>
              <w:pStyle w:val="TableParagraph"/>
              <w:spacing w:line="270" w:lineRule="atLeast"/>
              <w:ind w:left="1742" w:right="968"/>
              <w:rPr>
                <w:b/>
                <w:sz w:val="24"/>
              </w:rPr>
            </w:pPr>
            <w:r>
              <w:rPr>
                <w:b/>
                <w:sz w:val="24"/>
              </w:rPr>
              <w:t>фінансування тис. грн.</w:t>
            </w:r>
          </w:p>
        </w:tc>
      </w:tr>
      <w:tr w:rsidR="00FF0F0D">
        <w:trPr>
          <w:trHeight w:val="830"/>
        </w:trPr>
        <w:tc>
          <w:tcPr>
            <w:tcW w:w="1452" w:type="dxa"/>
            <w:vMerge/>
            <w:tcBorders>
              <w:top w:val="nil"/>
            </w:tcBorders>
          </w:tcPr>
          <w:p w:rsidR="00FF0F0D" w:rsidRDefault="00FF0F0D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FF0F0D" w:rsidRDefault="00FF0F0D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before="138" w:line="237" w:lineRule="auto"/>
              <w:ind w:left="1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Обласний бюджет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ind w:left="196" w:right="176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Бюджет учасника</w:t>
            </w:r>
          </w:p>
          <w:p w:rsidR="00FF0F0D" w:rsidRDefault="00D72079">
            <w:pPr>
              <w:pStyle w:val="TableParagraph"/>
              <w:spacing w:line="259" w:lineRule="exact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конкурсу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before="135" w:line="275" w:lineRule="exact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Організації</w:t>
            </w:r>
          </w:p>
          <w:p w:rsidR="00FF0F0D" w:rsidRDefault="00D72079">
            <w:pPr>
              <w:pStyle w:val="TableParagraph"/>
              <w:spacing w:line="275" w:lineRule="exact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- партнери</w:t>
            </w:r>
          </w:p>
        </w:tc>
      </w:tr>
      <w:tr w:rsidR="00FF0F0D">
        <w:trPr>
          <w:trHeight w:val="589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347" w:lineRule="exact"/>
              <w:ind w:right="93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I етап</w:t>
            </w:r>
          </w:p>
        </w:tc>
        <w:tc>
          <w:tcPr>
            <w:tcW w:w="3971" w:type="dxa"/>
            <w:shd w:val="clear" w:color="auto" w:fill="DFDFDF"/>
          </w:tcPr>
          <w:p w:rsidR="00FF0F0D" w:rsidRDefault="00D72079">
            <w:pPr>
              <w:pStyle w:val="TableParagraph"/>
              <w:spacing w:before="37" w:line="274" w:lineRule="exact"/>
              <w:ind w:left="110" w:right="109"/>
              <w:rPr>
                <w:sz w:val="24"/>
              </w:rPr>
            </w:pPr>
            <w:r>
              <w:rPr>
                <w:sz w:val="24"/>
              </w:rPr>
              <w:t>Розробка та погодження технічної і проектно-кошторисної документації</w:t>
            </w:r>
          </w:p>
        </w:tc>
        <w:tc>
          <w:tcPr>
            <w:tcW w:w="1275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</w:tr>
      <w:tr w:rsidR="00FF0F0D">
        <w:trPr>
          <w:trHeight w:val="865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2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spacing w:before="33" w:line="276" w:lineRule="exact"/>
              <w:ind w:left="324" w:right="138" w:hanging="287"/>
              <w:rPr>
                <w:sz w:val="24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4"/>
              </w:rPr>
              <w:t>Технічне обстеження об’єктів Виїзд на місце реалізації; Відбір проектантів;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</w:tr>
      <w:tr w:rsidR="00FF0F0D">
        <w:trPr>
          <w:trHeight w:val="537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3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- Проектування теплової частини ;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1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1" w:lineRule="exact"/>
              <w:ind w:right="409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80,00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1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</w:tr>
      <w:tr w:rsidR="00FF0F0D">
        <w:trPr>
          <w:trHeight w:val="597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4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- Проектування газової частини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4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4" w:lineRule="exact"/>
              <w:ind w:right="409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40,00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4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</w:tr>
      <w:tr w:rsidR="00FF0F0D">
        <w:trPr>
          <w:trHeight w:val="626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359" w:lineRule="exact"/>
              <w:ind w:right="11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II етап</w:t>
            </w:r>
          </w:p>
        </w:tc>
        <w:tc>
          <w:tcPr>
            <w:tcW w:w="3971" w:type="dxa"/>
            <w:shd w:val="clear" w:color="auto" w:fill="D7D7D7"/>
          </w:tcPr>
          <w:p w:rsidR="00FF0F0D" w:rsidRDefault="00D7207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Будівельно</w:t>
            </w:r>
            <w:proofErr w:type="spellEnd"/>
            <w:r>
              <w:rPr>
                <w:sz w:val="24"/>
              </w:rPr>
              <w:t xml:space="preserve"> – монтажні роботи;</w:t>
            </w:r>
          </w:p>
        </w:tc>
        <w:tc>
          <w:tcPr>
            <w:tcW w:w="1275" w:type="dxa"/>
            <w:shd w:val="clear" w:color="auto" w:fill="D7D7D7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shd w:val="clear" w:color="auto" w:fill="D7D7D7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shd w:val="clear" w:color="auto" w:fill="D7D7D7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</w:tr>
      <w:tr w:rsidR="00FF0F0D">
        <w:trPr>
          <w:trHeight w:val="558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5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- заміна труб тепломережі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1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1" w:lineRule="exact"/>
              <w:ind w:right="34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250,00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1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</w:tr>
      <w:tr w:rsidR="00FF0F0D">
        <w:trPr>
          <w:trHeight w:val="827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6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ind w:left="4" w:right="505"/>
              <w:rPr>
                <w:sz w:val="24"/>
              </w:rPr>
            </w:pPr>
            <w:r>
              <w:rPr>
                <w:sz w:val="24"/>
              </w:rPr>
              <w:t xml:space="preserve">- проведення </w:t>
            </w:r>
            <w:proofErr w:type="spellStart"/>
            <w:r>
              <w:rPr>
                <w:sz w:val="24"/>
              </w:rPr>
              <w:t>газово</w:t>
            </w:r>
            <w:proofErr w:type="spellEnd"/>
            <w:r>
              <w:rPr>
                <w:sz w:val="24"/>
              </w:rPr>
              <w:t xml:space="preserve"> – монтажних робіт;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1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1" w:lineRule="exact"/>
              <w:ind w:right="34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137,00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1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83,00</w:t>
            </w:r>
          </w:p>
        </w:tc>
      </w:tr>
      <w:tr w:rsidR="00FF0F0D">
        <w:trPr>
          <w:trHeight w:val="827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7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ind w:left="4" w:right="298"/>
              <w:rPr>
                <w:sz w:val="24"/>
              </w:rPr>
            </w:pPr>
            <w:r>
              <w:rPr>
                <w:sz w:val="24"/>
              </w:rPr>
              <w:t xml:space="preserve">- проведення </w:t>
            </w:r>
            <w:proofErr w:type="spellStart"/>
            <w:r>
              <w:rPr>
                <w:sz w:val="24"/>
              </w:rPr>
              <w:t>будівельно</w:t>
            </w:r>
            <w:proofErr w:type="spellEnd"/>
            <w:r>
              <w:rPr>
                <w:sz w:val="24"/>
              </w:rPr>
              <w:t xml:space="preserve"> – монтажних робіт теплової частини;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1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600,00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1" w:lineRule="exact"/>
              <w:ind w:right="34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400,00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1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</w:tr>
      <w:tr w:rsidR="00FF0F0D">
        <w:trPr>
          <w:trHeight w:val="549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5" w:lineRule="exact"/>
              <w:ind w:right="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III етап</w:t>
            </w:r>
          </w:p>
        </w:tc>
        <w:tc>
          <w:tcPr>
            <w:tcW w:w="3971" w:type="dxa"/>
            <w:shd w:val="clear" w:color="auto" w:fill="DFDFDF"/>
          </w:tcPr>
          <w:p w:rsidR="00FF0F0D" w:rsidRDefault="00D72079">
            <w:pPr>
              <w:pStyle w:val="TableParagraph"/>
              <w:spacing w:line="232" w:lineRule="auto"/>
              <w:ind w:left="110" w:right="849"/>
              <w:rPr>
                <w:sz w:val="24"/>
              </w:rPr>
            </w:pPr>
            <w:r>
              <w:rPr>
                <w:sz w:val="24"/>
              </w:rPr>
              <w:t>Встановлення обладнання на об’єктах</w:t>
            </w:r>
          </w:p>
        </w:tc>
        <w:tc>
          <w:tcPr>
            <w:tcW w:w="1275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shd w:val="clear" w:color="auto" w:fill="DFDFDF"/>
          </w:tcPr>
          <w:p w:rsidR="00FF0F0D" w:rsidRDefault="00FF0F0D">
            <w:pPr>
              <w:pStyle w:val="TableParagraph"/>
              <w:rPr>
                <w:sz w:val="24"/>
              </w:rPr>
            </w:pPr>
          </w:p>
        </w:tc>
      </w:tr>
      <w:tr w:rsidR="00FF0F0D">
        <w:trPr>
          <w:trHeight w:val="1106"/>
        </w:trPr>
        <w:tc>
          <w:tcPr>
            <w:tcW w:w="1452" w:type="dxa"/>
          </w:tcPr>
          <w:p w:rsidR="00FF0F0D" w:rsidRDefault="00D7207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Місяць 8</w:t>
            </w:r>
          </w:p>
        </w:tc>
        <w:tc>
          <w:tcPr>
            <w:tcW w:w="3971" w:type="dxa"/>
          </w:tcPr>
          <w:p w:rsidR="00FF0F0D" w:rsidRDefault="00D72079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line="268" w:lineRule="exact"/>
              <w:ind w:hanging="228"/>
              <w:rPr>
                <w:sz w:val="24"/>
              </w:rPr>
            </w:pPr>
            <w:r>
              <w:rPr>
                <w:sz w:val="24"/>
              </w:rPr>
              <w:t>Пусконалагоджувальні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роботи;</w:t>
            </w:r>
          </w:p>
          <w:p w:rsidR="00FF0F0D" w:rsidRDefault="00D72079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ind w:right="1216" w:hanging="228"/>
              <w:rPr>
                <w:sz w:val="24"/>
              </w:rPr>
            </w:pPr>
            <w:r>
              <w:rPr>
                <w:sz w:val="24"/>
              </w:rPr>
              <w:t>Введення обладнання в експлуатацію;</w:t>
            </w:r>
          </w:p>
        </w:tc>
        <w:tc>
          <w:tcPr>
            <w:tcW w:w="1275" w:type="dxa"/>
          </w:tcPr>
          <w:p w:rsidR="00FF0F0D" w:rsidRDefault="00D72079">
            <w:pPr>
              <w:pStyle w:val="TableParagraph"/>
              <w:spacing w:line="292" w:lineRule="exact"/>
              <w:ind w:left="254" w:right="255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  <w:tc>
          <w:tcPr>
            <w:tcW w:w="1419" w:type="dxa"/>
          </w:tcPr>
          <w:p w:rsidR="00FF0F0D" w:rsidRDefault="00D72079">
            <w:pPr>
              <w:pStyle w:val="TableParagraph"/>
              <w:spacing w:line="292" w:lineRule="exact"/>
              <w:ind w:right="409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70,00</w:t>
            </w:r>
          </w:p>
        </w:tc>
        <w:tc>
          <w:tcPr>
            <w:tcW w:w="1558" w:type="dxa"/>
          </w:tcPr>
          <w:p w:rsidR="00FF0F0D" w:rsidRDefault="00D72079">
            <w:pPr>
              <w:pStyle w:val="TableParagraph"/>
              <w:spacing w:line="292" w:lineRule="exact"/>
              <w:ind w:left="463" w:right="460"/>
              <w:jc w:val="center"/>
              <w:rPr>
                <w:sz w:val="26"/>
              </w:rPr>
            </w:pPr>
            <w:r>
              <w:rPr>
                <w:sz w:val="26"/>
              </w:rPr>
              <w:t>0,00</w:t>
            </w:r>
          </w:p>
        </w:tc>
      </w:tr>
    </w:tbl>
    <w:p w:rsidR="00FF0F0D" w:rsidRDefault="00D72079">
      <w:pPr>
        <w:spacing w:line="291" w:lineRule="exact"/>
        <w:ind w:left="501"/>
        <w:rPr>
          <w:sz w:val="26"/>
        </w:rPr>
      </w:pPr>
      <w:r>
        <w:rPr>
          <w:sz w:val="26"/>
        </w:rPr>
        <w:t>* - В ході реалізації проекту можливе коригування заходів та обсягів фінансування</w:t>
      </w:r>
    </w:p>
    <w:p w:rsidR="00FF0F0D" w:rsidRDefault="00FF0F0D">
      <w:pPr>
        <w:spacing w:line="291" w:lineRule="exact"/>
        <w:rPr>
          <w:sz w:val="26"/>
        </w:rPr>
        <w:sectPr w:rsidR="00FF0F0D">
          <w:pgSz w:w="11920" w:h="16850"/>
          <w:pgMar w:top="1600" w:right="520" w:bottom="280" w:left="1340" w:header="708" w:footer="708" w:gutter="0"/>
          <w:cols w:space="720"/>
        </w:sectPr>
      </w:pPr>
    </w:p>
    <w:p w:rsidR="00FF0F0D" w:rsidRDefault="00D72079">
      <w:pPr>
        <w:pStyle w:val="Heading1"/>
        <w:numPr>
          <w:ilvl w:val="2"/>
          <w:numId w:val="6"/>
        </w:numPr>
        <w:tabs>
          <w:tab w:val="left" w:pos="864"/>
        </w:tabs>
        <w:spacing w:before="61" w:line="480" w:lineRule="auto"/>
        <w:ind w:right="4754"/>
        <w:jc w:val="left"/>
      </w:pPr>
      <w:r>
        <w:lastRenderedPageBreak/>
        <w:t>Очікувані результати проекту Короткотривалі наслідки</w:t>
      </w:r>
      <w:r>
        <w:rPr>
          <w:spacing w:val="-18"/>
        </w:rPr>
        <w:t xml:space="preserve"> </w:t>
      </w:r>
      <w:r>
        <w:t>проекту:</w:t>
      </w:r>
    </w:p>
    <w:p w:rsidR="00FF0F0D" w:rsidRDefault="00D72079">
      <w:pPr>
        <w:pStyle w:val="a4"/>
        <w:numPr>
          <w:ilvl w:val="0"/>
          <w:numId w:val="2"/>
        </w:numPr>
        <w:tabs>
          <w:tab w:val="left" w:pos="305"/>
        </w:tabs>
        <w:spacing w:line="316" w:lineRule="exact"/>
        <w:ind w:hanging="163"/>
        <w:jc w:val="both"/>
        <w:rPr>
          <w:sz w:val="28"/>
        </w:rPr>
      </w:pPr>
      <w:r>
        <w:rPr>
          <w:sz w:val="28"/>
        </w:rPr>
        <w:t>можливість регулювання та обліку</w:t>
      </w:r>
      <w:r>
        <w:rPr>
          <w:spacing w:val="-13"/>
          <w:sz w:val="28"/>
        </w:rPr>
        <w:t xml:space="preserve"> </w:t>
      </w:r>
      <w:r>
        <w:rPr>
          <w:sz w:val="28"/>
        </w:rPr>
        <w:t>теплопостачання;</w:t>
      </w:r>
    </w:p>
    <w:p w:rsidR="00FF0F0D" w:rsidRDefault="00D72079">
      <w:pPr>
        <w:pStyle w:val="a4"/>
        <w:numPr>
          <w:ilvl w:val="0"/>
          <w:numId w:val="2"/>
        </w:numPr>
        <w:tabs>
          <w:tab w:val="left" w:pos="305"/>
        </w:tabs>
        <w:spacing w:before="5"/>
        <w:ind w:hanging="163"/>
        <w:jc w:val="both"/>
        <w:rPr>
          <w:sz w:val="28"/>
        </w:rPr>
      </w:pPr>
      <w:r>
        <w:rPr>
          <w:sz w:val="28"/>
        </w:rPr>
        <w:t>повна автоматизація процесу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теплопостачання.</w:t>
      </w:r>
    </w:p>
    <w:p w:rsidR="00FF0F0D" w:rsidRDefault="00FF0F0D">
      <w:pPr>
        <w:pStyle w:val="a3"/>
        <w:spacing w:before="1"/>
      </w:pPr>
    </w:p>
    <w:p w:rsidR="00FF0F0D" w:rsidRDefault="00D72079">
      <w:pPr>
        <w:pStyle w:val="Heading1"/>
        <w:spacing w:before="1" w:line="319" w:lineRule="exact"/>
        <w:jc w:val="both"/>
      </w:pPr>
      <w:r>
        <w:t>Перспективні наслідки проекту:</w:t>
      </w:r>
    </w:p>
    <w:p w:rsidR="00FF0F0D" w:rsidRDefault="00D72079">
      <w:pPr>
        <w:pStyle w:val="a4"/>
        <w:numPr>
          <w:ilvl w:val="1"/>
          <w:numId w:val="2"/>
        </w:numPr>
        <w:tabs>
          <w:tab w:val="left" w:pos="1576"/>
          <w:tab w:val="left" w:pos="1577"/>
        </w:tabs>
        <w:spacing w:line="319" w:lineRule="exact"/>
        <w:ind w:firstLine="1133"/>
        <w:rPr>
          <w:sz w:val="28"/>
        </w:rPr>
      </w:pPr>
      <w:r>
        <w:rPr>
          <w:sz w:val="28"/>
        </w:rPr>
        <w:t>забезпечення сприятливих умов перебування для учнів та</w:t>
      </w:r>
      <w:r>
        <w:rPr>
          <w:spacing w:val="-12"/>
          <w:sz w:val="28"/>
        </w:rPr>
        <w:t xml:space="preserve"> </w:t>
      </w:r>
      <w:r>
        <w:rPr>
          <w:sz w:val="28"/>
        </w:rPr>
        <w:t>вчителів;</w:t>
      </w:r>
    </w:p>
    <w:p w:rsidR="00FF0F0D" w:rsidRDefault="00D72079">
      <w:pPr>
        <w:pStyle w:val="a4"/>
        <w:numPr>
          <w:ilvl w:val="1"/>
          <w:numId w:val="2"/>
        </w:numPr>
        <w:tabs>
          <w:tab w:val="left" w:pos="1737"/>
          <w:tab w:val="left" w:pos="1738"/>
          <w:tab w:val="left" w:pos="3687"/>
          <w:tab w:val="left" w:pos="5205"/>
          <w:tab w:val="left" w:pos="6439"/>
          <w:tab w:val="left" w:pos="6919"/>
          <w:tab w:val="left" w:pos="9474"/>
        </w:tabs>
        <w:ind w:right="327" w:firstLine="1133"/>
        <w:rPr>
          <w:sz w:val="28"/>
        </w:rPr>
      </w:pPr>
      <w:r>
        <w:rPr>
          <w:sz w:val="28"/>
        </w:rPr>
        <w:t>забезпечення</w:t>
      </w:r>
      <w:r>
        <w:rPr>
          <w:sz w:val="28"/>
        </w:rPr>
        <w:tab/>
        <w:t>реалізації</w:t>
      </w:r>
      <w:r>
        <w:rPr>
          <w:sz w:val="28"/>
        </w:rPr>
        <w:tab/>
        <w:t>заходів</w:t>
      </w:r>
      <w:r>
        <w:rPr>
          <w:sz w:val="28"/>
        </w:rPr>
        <w:tab/>
        <w:t>з</w:t>
      </w:r>
      <w:r>
        <w:rPr>
          <w:sz w:val="28"/>
        </w:rPr>
        <w:tab/>
        <w:t>енергозбереження</w:t>
      </w:r>
      <w:r>
        <w:rPr>
          <w:sz w:val="28"/>
        </w:rPr>
        <w:tab/>
      </w:r>
      <w:r>
        <w:rPr>
          <w:spacing w:val="-9"/>
          <w:sz w:val="28"/>
        </w:rPr>
        <w:t xml:space="preserve">та </w:t>
      </w:r>
      <w:proofErr w:type="spellStart"/>
      <w:r>
        <w:rPr>
          <w:sz w:val="28"/>
        </w:rPr>
        <w:t>енергоефек</w:t>
      </w:r>
      <w:r>
        <w:rPr>
          <w:sz w:val="28"/>
        </w:rPr>
        <w:t>тивності</w:t>
      </w:r>
      <w:proofErr w:type="spellEnd"/>
      <w:r>
        <w:rPr>
          <w:sz w:val="28"/>
        </w:rPr>
        <w:t>;</w:t>
      </w:r>
    </w:p>
    <w:p w:rsidR="00FF0F0D" w:rsidRDefault="00D72079">
      <w:pPr>
        <w:pStyle w:val="a4"/>
        <w:numPr>
          <w:ilvl w:val="1"/>
          <w:numId w:val="2"/>
        </w:numPr>
        <w:tabs>
          <w:tab w:val="left" w:pos="1667"/>
          <w:tab w:val="left" w:pos="1668"/>
          <w:tab w:val="left" w:pos="3548"/>
          <w:tab w:val="left" w:pos="5520"/>
          <w:tab w:val="left" w:pos="6753"/>
          <w:tab w:val="left" w:pos="7189"/>
          <w:tab w:val="left" w:pos="8707"/>
        </w:tabs>
        <w:spacing w:before="2"/>
        <w:ind w:right="324" w:firstLine="1133"/>
        <w:rPr>
          <w:sz w:val="28"/>
        </w:rPr>
      </w:pPr>
      <w:r>
        <w:rPr>
          <w:sz w:val="28"/>
        </w:rPr>
        <w:t>забезпечення</w:t>
      </w:r>
      <w:r>
        <w:rPr>
          <w:sz w:val="28"/>
        </w:rPr>
        <w:tab/>
        <w:t>комплексного</w:t>
      </w:r>
      <w:r>
        <w:rPr>
          <w:sz w:val="28"/>
        </w:rPr>
        <w:tab/>
        <w:t>підходу</w:t>
      </w:r>
      <w:r>
        <w:rPr>
          <w:sz w:val="28"/>
        </w:rPr>
        <w:tab/>
        <w:t>у</w:t>
      </w:r>
      <w:r>
        <w:rPr>
          <w:sz w:val="28"/>
        </w:rPr>
        <w:tab/>
        <w:t>вирішенні</w:t>
      </w:r>
      <w:r>
        <w:rPr>
          <w:sz w:val="28"/>
        </w:rPr>
        <w:tab/>
      </w:r>
      <w:r>
        <w:rPr>
          <w:spacing w:val="-3"/>
          <w:sz w:val="28"/>
        </w:rPr>
        <w:t xml:space="preserve">проблем </w:t>
      </w:r>
      <w:r>
        <w:rPr>
          <w:sz w:val="28"/>
        </w:rPr>
        <w:t>покращення матеріально-технічної бази шкільного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закладу;</w:t>
      </w:r>
    </w:p>
    <w:p w:rsidR="00FF0F0D" w:rsidRDefault="00D72079">
      <w:pPr>
        <w:pStyle w:val="a4"/>
        <w:numPr>
          <w:ilvl w:val="1"/>
          <w:numId w:val="2"/>
        </w:numPr>
        <w:tabs>
          <w:tab w:val="left" w:pos="1550"/>
        </w:tabs>
        <w:spacing w:line="242" w:lineRule="auto"/>
        <w:ind w:right="325" w:firstLine="1133"/>
        <w:rPr>
          <w:sz w:val="28"/>
        </w:rPr>
      </w:pPr>
      <w:r>
        <w:rPr>
          <w:sz w:val="28"/>
        </w:rPr>
        <w:t>скорочення споживання природного газу до 15 % за рахунок скорочення втрат на теплових</w:t>
      </w:r>
      <w:r>
        <w:rPr>
          <w:spacing w:val="-5"/>
          <w:sz w:val="28"/>
        </w:rPr>
        <w:t xml:space="preserve"> </w:t>
      </w:r>
      <w:r>
        <w:rPr>
          <w:sz w:val="28"/>
        </w:rPr>
        <w:t>мережах;</w:t>
      </w:r>
    </w:p>
    <w:p w:rsidR="00FF0F0D" w:rsidRDefault="00D72079">
      <w:pPr>
        <w:pStyle w:val="a4"/>
        <w:numPr>
          <w:ilvl w:val="1"/>
          <w:numId w:val="2"/>
        </w:numPr>
        <w:tabs>
          <w:tab w:val="left" w:pos="1493"/>
        </w:tabs>
        <w:spacing w:line="242" w:lineRule="auto"/>
        <w:ind w:right="328" w:firstLine="1133"/>
        <w:rPr>
          <w:sz w:val="28"/>
        </w:rPr>
      </w:pPr>
      <w:r>
        <w:rPr>
          <w:sz w:val="28"/>
        </w:rPr>
        <w:t>економія від 25 % до 40 % теплової енергії, що споживається за опалювальний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період.</w:t>
      </w:r>
    </w:p>
    <w:p w:rsidR="00FF0F0D" w:rsidRDefault="00D72079">
      <w:pPr>
        <w:pStyle w:val="Heading1"/>
        <w:spacing w:line="319" w:lineRule="exact"/>
      </w:pPr>
      <w:r>
        <w:t>Можливість поширення проекту:</w:t>
      </w:r>
    </w:p>
    <w:p w:rsidR="00FF0F0D" w:rsidRDefault="00D72079">
      <w:pPr>
        <w:pStyle w:val="a3"/>
        <w:ind w:left="141" w:right="325" w:firstLine="348"/>
        <w:jc w:val="both"/>
      </w:pPr>
      <w:r>
        <w:t>Ефективна реалізація проекту стане прикладом для інших бюджетних закладів та громадськості міста в частині ефективного використання енергетичн</w:t>
      </w:r>
      <w:r>
        <w:t xml:space="preserve">их та матеріальних ресурсів шляхом впровадження </w:t>
      </w:r>
      <w:proofErr w:type="spellStart"/>
      <w:r>
        <w:t>енергоефективних</w:t>
      </w:r>
      <w:proofErr w:type="spellEnd"/>
      <w:r>
        <w:t xml:space="preserve"> технологій.</w:t>
      </w:r>
    </w:p>
    <w:p w:rsidR="00FF0F0D" w:rsidRDefault="00D72079">
      <w:pPr>
        <w:pStyle w:val="a3"/>
        <w:spacing w:line="242" w:lineRule="auto"/>
        <w:ind w:left="141" w:right="323"/>
        <w:jc w:val="both"/>
      </w:pPr>
      <w:r>
        <w:t>Процес реалізації проекту характеризується такими механізмами сталості (підтримки життєдіяльності) об’єктів проекту:</w:t>
      </w:r>
    </w:p>
    <w:p w:rsidR="00FF0F0D" w:rsidRDefault="00FF0F0D">
      <w:pPr>
        <w:pStyle w:val="a3"/>
        <w:spacing w:before="9"/>
        <w:rPr>
          <w:sz w:val="27"/>
        </w:rPr>
      </w:pPr>
    </w:p>
    <w:p w:rsidR="00FF0F0D" w:rsidRDefault="00D72079">
      <w:pPr>
        <w:pStyle w:val="Heading2"/>
        <w:ind w:left="1134"/>
      </w:pPr>
      <w:r>
        <w:t>а) Фінансова сталість</w:t>
      </w:r>
    </w:p>
    <w:p w:rsidR="00FF0F0D" w:rsidRDefault="00FF0F0D">
      <w:pPr>
        <w:pStyle w:val="a3"/>
        <w:spacing w:before="6"/>
        <w:rPr>
          <w:b/>
          <w:i/>
          <w:sz w:val="27"/>
        </w:rPr>
      </w:pPr>
    </w:p>
    <w:p w:rsidR="00FF0F0D" w:rsidRDefault="00D72079">
      <w:pPr>
        <w:pStyle w:val="a3"/>
        <w:ind w:left="141" w:right="323"/>
        <w:jc w:val="both"/>
      </w:pPr>
      <w:r>
        <w:t xml:space="preserve">Фінансовим результатом реалізації проекту має стати економія за рахунок впровадження </w:t>
      </w:r>
      <w:proofErr w:type="spellStart"/>
      <w:r>
        <w:t>енергоефективних</w:t>
      </w:r>
      <w:proofErr w:type="spellEnd"/>
      <w:r>
        <w:t xml:space="preserve"> заходів (раціонального використання теплоносіїв у холодний період року). Тобто, завдяки вкладенню коштів у енергозберігаючі технології відбудеться поступо</w:t>
      </w:r>
      <w:r>
        <w:t>ва модернізація теплового господарства та забезпечення його відповідності сучасним вимогам. Раціональне використання теплової енергії вивільнить частину бюджетних коштів, що б були витрачені на забезпечення в приміщеннях теплового режиму без будь-яких захо</w:t>
      </w:r>
      <w:r>
        <w:t>дів з модернізації.</w:t>
      </w:r>
    </w:p>
    <w:p w:rsidR="00FF0F0D" w:rsidRDefault="00D72079">
      <w:pPr>
        <w:pStyle w:val="a3"/>
        <w:ind w:left="141" w:right="324"/>
        <w:jc w:val="both"/>
      </w:pPr>
      <w:r>
        <w:t>За умови направлення заощаджених коштів на впровадження енергозберігаючих технологій, через певний час відбудеться значне покращення матеріально-технічної бази школи і намітиться чітка тенденція в бік економії витрат на утримання заклад</w:t>
      </w:r>
      <w:r>
        <w:t>ів освіти.</w:t>
      </w:r>
    </w:p>
    <w:p w:rsidR="00FF0F0D" w:rsidRDefault="00D72079">
      <w:pPr>
        <w:pStyle w:val="a3"/>
        <w:spacing w:before="3"/>
        <w:ind w:left="141" w:right="320"/>
        <w:jc w:val="both"/>
      </w:pPr>
      <w:r>
        <w:t xml:space="preserve">Всі ці дії в подальшому дадуть змогу сформувати конкретний </w:t>
      </w:r>
      <w:proofErr w:type="spellStart"/>
      <w:r>
        <w:t>енергоефективний</w:t>
      </w:r>
      <w:proofErr w:type="spellEnd"/>
      <w:r>
        <w:t xml:space="preserve"> елемент в громаді. На його прикладі можливо досліджувати і аналізувати результати, застосовувати даний досвід на інших об’єктах міста, що надасть можливість завдяки впро</w:t>
      </w:r>
      <w:r>
        <w:t xml:space="preserve">вадженню </w:t>
      </w:r>
      <w:proofErr w:type="spellStart"/>
      <w:r>
        <w:t>енергоефективних</w:t>
      </w:r>
      <w:proofErr w:type="spellEnd"/>
      <w:r>
        <w:t xml:space="preserve"> технологій та енергозберігаючих заходів отримувати більш якісні послуги по енергоспоживанню за менші кошти. Постійно рухаючись в цьому</w:t>
      </w:r>
      <w:r>
        <w:rPr>
          <w:spacing w:val="23"/>
        </w:rPr>
        <w:t xml:space="preserve"> </w:t>
      </w:r>
      <w:r>
        <w:t>напрямі,</w:t>
      </w:r>
    </w:p>
    <w:p w:rsidR="00FF0F0D" w:rsidRDefault="00FF0F0D">
      <w:pPr>
        <w:jc w:val="both"/>
        <w:sectPr w:rsidR="00FF0F0D">
          <w:pgSz w:w="11920" w:h="16850"/>
          <w:pgMar w:top="960" w:right="520" w:bottom="280" w:left="1340" w:header="708" w:footer="708" w:gutter="0"/>
          <w:cols w:space="720"/>
        </w:sectPr>
      </w:pPr>
    </w:p>
    <w:p w:rsidR="00FF0F0D" w:rsidRDefault="00D72079">
      <w:pPr>
        <w:pStyle w:val="a3"/>
        <w:spacing w:before="60" w:line="242" w:lineRule="auto"/>
        <w:ind w:left="141"/>
      </w:pPr>
      <w:r>
        <w:lastRenderedPageBreak/>
        <w:t xml:space="preserve">можливо </w:t>
      </w:r>
      <w:r w:rsidR="00856C93">
        <w:rPr>
          <w:lang w:val="uk-UA"/>
        </w:rPr>
        <w:t>д</w:t>
      </w:r>
      <w:r>
        <w:t>осягти значної економії бюджетних коштів і забезпечити більш якісні умови функціонування.</w:t>
      </w:r>
    </w:p>
    <w:p w:rsidR="00FF0F0D" w:rsidRDefault="00FF0F0D">
      <w:pPr>
        <w:pStyle w:val="a3"/>
        <w:spacing w:before="5"/>
        <w:rPr>
          <w:sz w:val="34"/>
        </w:rPr>
      </w:pPr>
    </w:p>
    <w:p w:rsidR="00FF0F0D" w:rsidRDefault="00D72079">
      <w:pPr>
        <w:pStyle w:val="Heading2"/>
        <w:ind w:left="928"/>
      </w:pPr>
      <w:r>
        <w:t>б) Інституційна сталість</w:t>
      </w:r>
    </w:p>
    <w:p w:rsidR="00FF0F0D" w:rsidRDefault="00FF0F0D">
      <w:pPr>
        <w:pStyle w:val="a3"/>
        <w:spacing w:before="1"/>
        <w:rPr>
          <w:b/>
          <w:i/>
          <w:sz w:val="27"/>
        </w:rPr>
      </w:pPr>
    </w:p>
    <w:p w:rsidR="00FF0F0D" w:rsidRDefault="00D72079">
      <w:pPr>
        <w:pStyle w:val="a3"/>
        <w:ind w:left="362" w:right="323" w:firstLine="566"/>
        <w:jc w:val="both"/>
      </w:pPr>
      <w:r>
        <w:t xml:space="preserve">Після завершення проекту заклад продовжуватиме свою основну діяльність (надання </w:t>
      </w:r>
      <w:proofErr w:type="spellStart"/>
      <w:r>
        <w:t>освітньо-виховних</w:t>
      </w:r>
      <w:proofErr w:type="spellEnd"/>
      <w:r>
        <w:t xml:space="preserve"> та соціальних послуг) та забезпеч</w:t>
      </w:r>
      <w:r>
        <w:t xml:space="preserve">ать подальше впровадження </w:t>
      </w:r>
      <w:proofErr w:type="spellStart"/>
      <w:r>
        <w:t>енергоефективних</w:t>
      </w:r>
      <w:proofErr w:type="spellEnd"/>
      <w:r>
        <w:t xml:space="preserve"> заходів.</w:t>
      </w:r>
    </w:p>
    <w:p w:rsidR="00FF0F0D" w:rsidRDefault="00D72079">
      <w:pPr>
        <w:pStyle w:val="a3"/>
        <w:spacing w:before="2"/>
        <w:ind w:left="362" w:right="326" w:firstLine="566"/>
        <w:jc w:val="both"/>
      </w:pPr>
      <w:r>
        <w:t>Одним із напрямків діяльності закладу буде використання досвіду інноваційних технологій, планування та прогнозування щодо використання нових можливостей по раціональному використанню та збереженню енергон</w:t>
      </w:r>
      <w:r>
        <w:t>осіїв, забезпечення активної участі громадськості у соціальному та економічному розвитку закладів освіти міста.</w:t>
      </w:r>
    </w:p>
    <w:p w:rsidR="00FF0F0D" w:rsidRDefault="00FF0F0D">
      <w:pPr>
        <w:pStyle w:val="a3"/>
        <w:spacing w:before="1"/>
        <w:rPr>
          <w:sz w:val="29"/>
        </w:rPr>
      </w:pPr>
    </w:p>
    <w:p w:rsidR="00FF0F0D" w:rsidRDefault="00D72079">
      <w:pPr>
        <w:pStyle w:val="Heading2"/>
        <w:ind w:left="928"/>
      </w:pPr>
      <w:r>
        <w:t>в) Соціальна сталість</w:t>
      </w:r>
    </w:p>
    <w:p w:rsidR="00FF0F0D" w:rsidRDefault="00FF0F0D">
      <w:pPr>
        <w:pStyle w:val="a3"/>
        <w:spacing w:before="10"/>
        <w:rPr>
          <w:b/>
          <w:i/>
          <w:sz w:val="26"/>
        </w:rPr>
      </w:pPr>
    </w:p>
    <w:p w:rsidR="00FF0F0D" w:rsidRDefault="00D72079">
      <w:pPr>
        <w:pStyle w:val="a3"/>
        <w:ind w:left="362" w:right="324" w:firstLine="566"/>
        <w:jc w:val="both"/>
      </w:pPr>
      <w:r>
        <w:t>Реалізація проекту матиме суттєвий вплив на формування нових суспільних відносин у межах громади міста, розшириться поле</w:t>
      </w:r>
      <w:r>
        <w:t xml:space="preserve"> участі громадськості у плануванні витрат, створенні перспективних планів розвитку території, визначенні стратегічних напрямків соціального розвитку, раціональне та заощадливе використання бюджетних коштів. На прикладі учасників проекту громада отримає нео</w:t>
      </w:r>
      <w:r>
        <w:t>ціненний досвід у формуванні взаємовідносин об’єктів господарювання з місцевими громадами. В цілому, наслідком реалізації проекту стане поліпшення соціального розвитку міста, що матиме позитивний вплив і на інші громади регіону.</w:t>
      </w:r>
    </w:p>
    <w:p w:rsidR="00FF0F0D" w:rsidRDefault="00FF0F0D">
      <w:pPr>
        <w:pStyle w:val="a3"/>
        <w:rPr>
          <w:sz w:val="30"/>
        </w:rPr>
      </w:pPr>
    </w:p>
    <w:p w:rsidR="00FF0F0D" w:rsidRDefault="00FF0F0D">
      <w:pPr>
        <w:pStyle w:val="a3"/>
        <w:spacing w:before="8"/>
        <w:rPr>
          <w:sz w:val="26"/>
        </w:rPr>
      </w:pPr>
    </w:p>
    <w:p w:rsidR="00FF0F0D" w:rsidRDefault="00D72079">
      <w:pPr>
        <w:pStyle w:val="Heading1"/>
        <w:numPr>
          <w:ilvl w:val="0"/>
          <w:numId w:val="4"/>
        </w:numPr>
        <w:tabs>
          <w:tab w:val="left" w:pos="3778"/>
        </w:tabs>
        <w:spacing w:before="1"/>
        <w:ind w:left="3777" w:hanging="280"/>
        <w:jc w:val="left"/>
      </w:pPr>
      <w:r>
        <w:t>БЮДЖЕТ</w:t>
      </w:r>
      <w:r>
        <w:rPr>
          <w:spacing w:val="-3"/>
        </w:rPr>
        <w:t xml:space="preserve"> </w:t>
      </w:r>
      <w:r>
        <w:t>ПРОЕКТУ</w:t>
      </w:r>
    </w:p>
    <w:p w:rsidR="00FF0F0D" w:rsidRDefault="00FF0F0D">
      <w:pPr>
        <w:pStyle w:val="a3"/>
        <w:spacing w:before="3"/>
        <w:rPr>
          <w:b/>
          <w:sz w:val="27"/>
        </w:rPr>
      </w:pPr>
    </w:p>
    <w:p w:rsidR="00FF0F0D" w:rsidRDefault="00D72079">
      <w:pPr>
        <w:pStyle w:val="a3"/>
        <w:ind w:left="362" w:right="330" w:firstLine="707"/>
        <w:jc w:val="both"/>
      </w:pPr>
      <w:r>
        <w:t xml:space="preserve">Бюджет проекту, включаючи комплекс послуг з проектування, монтажу, </w:t>
      </w:r>
      <w:proofErr w:type="spellStart"/>
      <w:r>
        <w:t>пуско-налагодження</w:t>
      </w:r>
      <w:proofErr w:type="spellEnd"/>
      <w:r>
        <w:t xml:space="preserve"> та введення в експлуатацію, згідно з попередніми розрахунками складає 1660,0 тис.</w:t>
      </w:r>
      <w:r>
        <w:rPr>
          <w:spacing w:val="-4"/>
        </w:rPr>
        <w:t xml:space="preserve"> </w:t>
      </w:r>
      <w:r>
        <w:t>грн.</w:t>
      </w:r>
    </w:p>
    <w:p w:rsidR="00FF0F0D" w:rsidRDefault="00D72079">
      <w:pPr>
        <w:pStyle w:val="a3"/>
        <w:spacing w:before="4"/>
        <w:ind w:left="1070"/>
      </w:pPr>
      <w:r>
        <w:t>Очікуваними джерелами фінансування проекту є:</w:t>
      </w:r>
    </w:p>
    <w:p w:rsidR="00FF0F0D" w:rsidRPr="00C42996" w:rsidRDefault="00D72079">
      <w:pPr>
        <w:pStyle w:val="a4"/>
        <w:numPr>
          <w:ilvl w:val="0"/>
          <w:numId w:val="1"/>
        </w:numPr>
        <w:tabs>
          <w:tab w:val="left" w:pos="1322"/>
        </w:tabs>
        <w:spacing w:before="2" w:line="319" w:lineRule="exact"/>
        <w:rPr>
          <w:sz w:val="28"/>
          <w:szCs w:val="28"/>
        </w:rPr>
      </w:pPr>
      <w:r w:rsidRPr="00C42996">
        <w:rPr>
          <w:sz w:val="28"/>
          <w:szCs w:val="28"/>
        </w:rPr>
        <w:t>обласний бюджет – 600,0 тис.</w:t>
      </w:r>
      <w:r w:rsidRPr="00C42996">
        <w:rPr>
          <w:spacing w:val="-13"/>
          <w:sz w:val="28"/>
          <w:szCs w:val="28"/>
        </w:rPr>
        <w:t xml:space="preserve"> </w:t>
      </w:r>
      <w:r w:rsidRPr="00C42996">
        <w:rPr>
          <w:sz w:val="28"/>
          <w:szCs w:val="28"/>
        </w:rPr>
        <w:t>грн.;</w:t>
      </w:r>
    </w:p>
    <w:p w:rsidR="00FF0F0D" w:rsidRPr="00C42996" w:rsidRDefault="00D72079">
      <w:pPr>
        <w:pStyle w:val="a4"/>
        <w:numPr>
          <w:ilvl w:val="0"/>
          <w:numId w:val="1"/>
        </w:numPr>
        <w:tabs>
          <w:tab w:val="left" w:pos="1322"/>
        </w:tabs>
        <w:spacing w:line="319" w:lineRule="exact"/>
        <w:rPr>
          <w:sz w:val="28"/>
          <w:szCs w:val="28"/>
        </w:rPr>
      </w:pPr>
      <w:r w:rsidRPr="00C42996">
        <w:rPr>
          <w:sz w:val="28"/>
          <w:szCs w:val="28"/>
        </w:rPr>
        <w:t>мі</w:t>
      </w:r>
      <w:r w:rsidRPr="00C42996">
        <w:rPr>
          <w:sz w:val="28"/>
          <w:szCs w:val="28"/>
        </w:rPr>
        <w:t>ський бюджет – 977,0 тис.</w:t>
      </w:r>
      <w:r w:rsidRPr="00C42996">
        <w:rPr>
          <w:spacing w:val="-9"/>
          <w:sz w:val="28"/>
          <w:szCs w:val="28"/>
        </w:rPr>
        <w:t xml:space="preserve"> </w:t>
      </w:r>
      <w:r w:rsidRPr="00C42996">
        <w:rPr>
          <w:sz w:val="28"/>
          <w:szCs w:val="28"/>
        </w:rPr>
        <w:t>грн.;</w:t>
      </w:r>
    </w:p>
    <w:p w:rsidR="00FF0F0D" w:rsidRPr="00C42996" w:rsidRDefault="00824108" w:rsidP="00C42996">
      <w:pPr>
        <w:pStyle w:val="a4"/>
        <w:numPr>
          <w:ilvl w:val="0"/>
          <w:numId w:val="1"/>
        </w:numPr>
        <w:tabs>
          <w:tab w:val="left" w:pos="1322"/>
        </w:tabs>
        <w:spacing w:line="319" w:lineRule="exact"/>
        <w:rPr>
          <w:sz w:val="28"/>
          <w:szCs w:val="28"/>
        </w:rPr>
      </w:pPr>
      <w:r w:rsidRPr="00C42996">
        <w:rPr>
          <w:sz w:val="28"/>
          <w:szCs w:val="28"/>
          <w:lang w:val="uk-UA"/>
        </w:rPr>
        <w:t>Фонд «Регіональний центр економічних дос</w:t>
      </w:r>
      <w:r w:rsidR="00C42996">
        <w:rPr>
          <w:sz w:val="28"/>
          <w:szCs w:val="28"/>
          <w:lang w:val="uk-UA"/>
        </w:rPr>
        <w:t>л</w:t>
      </w:r>
      <w:r w:rsidRPr="00C42996">
        <w:rPr>
          <w:sz w:val="28"/>
          <w:szCs w:val="28"/>
          <w:lang w:val="uk-UA"/>
        </w:rPr>
        <w:t>і</w:t>
      </w:r>
      <w:r w:rsidR="00C42996">
        <w:rPr>
          <w:sz w:val="28"/>
          <w:szCs w:val="28"/>
          <w:lang w:val="uk-UA"/>
        </w:rPr>
        <w:t>д</w:t>
      </w:r>
      <w:r w:rsidRPr="00C42996">
        <w:rPr>
          <w:sz w:val="28"/>
          <w:szCs w:val="28"/>
          <w:lang w:val="uk-UA"/>
        </w:rPr>
        <w:t>жень та підтримки бізнесу»</w:t>
      </w:r>
      <w:r w:rsidR="00D72079" w:rsidRPr="00C42996">
        <w:rPr>
          <w:sz w:val="28"/>
          <w:szCs w:val="28"/>
        </w:rPr>
        <w:t xml:space="preserve"> – 83,0 тис. грн.</w:t>
      </w:r>
    </w:p>
    <w:p w:rsidR="00FF0F0D" w:rsidRDefault="00FF0F0D">
      <w:pPr>
        <w:pStyle w:val="a3"/>
        <w:rPr>
          <w:sz w:val="30"/>
        </w:rPr>
      </w:pPr>
    </w:p>
    <w:p w:rsidR="00FF0F0D" w:rsidRDefault="00FF0F0D">
      <w:pPr>
        <w:pStyle w:val="a3"/>
        <w:rPr>
          <w:sz w:val="30"/>
        </w:rPr>
      </w:pPr>
    </w:p>
    <w:p w:rsidR="00FF0F0D" w:rsidRPr="00824108" w:rsidRDefault="00D72079" w:rsidP="00824108">
      <w:pPr>
        <w:pStyle w:val="Heading1"/>
        <w:tabs>
          <w:tab w:val="left" w:pos="7273"/>
        </w:tabs>
        <w:spacing w:before="183"/>
        <w:rPr>
          <w:lang w:val="uk-UA"/>
        </w:rPr>
        <w:sectPr w:rsidR="00FF0F0D" w:rsidRPr="00824108">
          <w:pgSz w:w="11920" w:h="16850"/>
          <w:pgMar w:top="640" w:right="520" w:bottom="280" w:left="1340" w:header="708" w:footer="708" w:gutter="0"/>
          <w:cols w:space="720"/>
        </w:sectPr>
      </w:pPr>
      <w:r>
        <w:t>Секретар</w:t>
      </w:r>
      <w:r>
        <w:rPr>
          <w:spacing w:val="-2"/>
        </w:rPr>
        <w:t xml:space="preserve"> </w:t>
      </w:r>
      <w:r>
        <w:t>міської ради</w:t>
      </w:r>
      <w:r>
        <w:tab/>
        <w:t>О.В.</w:t>
      </w:r>
      <w:r>
        <w:rPr>
          <w:spacing w:val="-2"/>
        </w:rPr>
        <w:t xml:space="preserve"> </w:t>
      </w:r>
      <w:proofErr w:type="spellStart"/>
      <w:r w:rsidR="00824108">
        <w:t>Карпец</w:t>
      </w:r>
      <w:proofErr w:type="spellEnd"/>
      <w:r w:rsidR="00C42996">
        <w:rPr>
          <w:lang w:val="uk-UA"/>
        </w:rPr>
        <w:t>ь</w:t>
      </w:r>
    </w:p>
    <w:p w:rsidR="00FF0F0D" w:rsidRPr="00824108" w:rsidRDefault="00FF0F0D">
      <w:pPr>
        <w:pStyle w:val="a3"/>
        <w:spacing w:before="4"/>
        <w:rPr>
          <w:sz w:val="17"/>
          <w:lang w:val="uk-UA"/>
        </w:rPr>
      </w:pPr>
    </w:p>
    <w:sectPr w:rsidR="00FF0F0D" w:rsidRPr="00824108" w:rsidSect="00FF0F0D">
      <w:pgSz w:w="11910" w:h="16840"/>
      <w:pgMar w:top="1580" w:right="1680" w:bottom="280" w:left="168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D66"/>
    <w:multiLevelType w:val="hybridMultilevel"/>
    <w:tmpl w:val="1DB61128"/>
    <w:lvl w:ilvl="0" w:tplc="6C7A1E00">
      <w:start w:val="1"/>
      <w:numFmt w:val="decimal"/>
      <w:lvlText w:val="%1."/>
      <w:lvlJc w:val="left"/>
      <w:pPr>
        <w:ind w:left="86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/>
      </w:rPr>
    </w:lvl>
    <w:lvl w:ilvl="1" w:tplc="478A0392">
      <w:numFmt w:val="bullet"/>
      <w:lvlText w:val="-"/>
      <w:lvlJc w:val="left"/>
      <w:pPr>
        <w:ind w:left="36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2" w:tplc="6C069996">
      <w:numFmt w:val="bullet"/>
      <w:lvlText w:val="•"/>
      <w:lvlJc w:val="left"/>
      <w:pPr>
        <w:ind w:left="1280" w:hanging="288"/>
      </w:pPr>
      <w:rPr>
        <w:rFonts w:hint="default"/>
        <w:lang/>
      </w:rPr>
    </w:lvl>
    <w:lvl w:ilvl="3" w:tplc="8B64010A">
      <w:numFmt w:val="bullet"/>
      <w:lvlText w:val="•"/>
      <w:lvlJc w:val="left"/>
      <w:pPr>
        <w:ind w:left="2376" w:hanging="288"/>
      </w:pPr>
      <w:rPr>
        <w:rFonts w:hint="default"/>
        <w:lang/>
      </w:rPr>
    </w:lvl>
    <w:lvl w:ilvl="4" w:tplc="3B60629A">
      <w:numFmt w:val="bullet"/>
      <w:lvlText w:val="•"/>
      <w:lvlJc w:val="left"/>
      <w:pPr>
        <w:ind w:left="3472" w:hanging="288"/>
      </w:pPr>
      <w:rPr>
        <w:rFonts w:hint="default"/>
        <w:lang/>
      </w:rPr>
    </w:lvl>
    <w:lvl w:ilvl="5" w:tplc="064E3838">
      <w:numFmt w:val="bullet"/>
      <w:lvlText w:val="•"/>
      <w:lvlJc w:val="left"/>
      <w:pPr>
        <w:ind w:left="4569" w:hanging="288"/>
      </w:pPr>
      <w:rPr>
        <w:rFonts w:hint="default"/>
        <w:lang/>
      </w:rPr>
    </w:lvl>
    <w:lvl w:ilvl="6" w:tplc="360604D0">
      <w:numFmt w:val="bullet"/>
      <w:lvlText w:val="•"/>
      <w:lvlJc w:val="left"/>
      <w:pPr>
        <w:ind w:left="5665" w:hanging="288"/>
      </w:pPr>
      <w:rPr>
        <w:rFonts w:hint="default"/>
        <w:lang/>
      </w:rPr>
    </w:lvl>
    <w:lvl w:ilvl="7" w:tplc="20C6BAD4">
      <w:numFmt w:val="bullet"/>
      <w:lvlText w:val="•"/>
      <w:lvlJc w:val="left"/>
      <w:pPr>
        <w:ind w:left="6762" w:hanging="288"/>
      </w:pPr>
      <w:rPr>
        <w:rFonts w:hint="default"/>
        <w:lang/>
      </w:rPr>
    </w:lvl>
    <w:lvl w:ilvl="8" w:tplc="CAC46220">
      <w:numFmt w:val="bullet"/>
      <w:lvlText w:val="•"/>
      <w:lvlJc w:val="left"/>
      <w:pPr>
        <w:ind w:left="7858" w:hanging="288"/>
      </w:pPr>
      <w:rPr>
        <w:rFonts w:hint="default"/>
        <w:lang/>
      </w:rPr>
    </w:lvl>
  </w:abstractNum>
  <w:abstractNum w:abstractNumId="1">
    <w:nsid w:val="05D730E6"/>
    <w:multiLevelType w:val="hybridMultilevel"/>
    <w:tmpl w:val="6E50537E"/>
    <w:lvl w:ilvl="0" w:tplc="89561782">
      <w:numFmt w:val="bullet"/>
      <w:lvlText w:val="-"/>
      <w:lvlJc w:val="left"/>
      <w:pPr>
        <w:ind w:left="1322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1" w:tplc="4522BD98">
      <w:numFmt w:val="bullet"/>
      <w:lvlText w:val="•"/>
      <w:lvlJc w:val="left"/>
      <w:pPr>
        <w:ind w:left="2193" w:hanging="240"/>
      </w:pPr>
      <w:rPr>
        <w:rFonts w:hint="default"/>
        <w:lang/>
      </w:rPr>
    </w:lvl>
    <w:lvl w:ilvl="2" w:tplc="125824F2">
      <w:numFmt w:val="bullet"/>
      <w:lvlText w:val="•"/>
      <w:lvlJc w:val="left"/>
      <w:pPr>
        <w:ind w:left="3066" w:hanging="240"/>
      </w:pPr>
      <w:rPr>
        <w:rFonts w:hint="default"/>
        <w:lang/>
      </w:rPr>
    </w:lvl>
    <w:lvl w:ilvl="3" w:tplc="B164BB52">
      <w:numFmt w:val="bullet"/>
      <w:lvlText w:val="•"/>
      <w:lvlJc w:val="left"/>
      <w:pPr>
        <w:ind w:left="3939" w:hanging="240"/>
      </w:pPr>
      <w:rPr>
        <w:rFonts w:hint="default"/>
        <w:lang/>
      </w:rPr>
    </w:lvl>
    <w:lvl w:ilvl="4" w:tplc="C2060A52">
      <w:numFmt w:val="bullet"/>
      <w:lvlText w:val="•"/>
      <w:lvlJc w:val="left"/>
      <w:pPr>
        <w:ind w:left="4812" w:hanging="240"/>
      </w:pPr>
      <w:rPr>
        <w:rFonts w:hint="default"/>
        <w:lang/>
      </w:rPr>
    </w:lvl>
    <w:lvl w:ilvl="5" w:tplc="4CF4842A">
      <w:numFmt w:val="bullet"/>
      <w:lvlText w:val="•"/>
      <w:lvlJc w:val="left"/>
      <w:pPr>
        <w:ind w:left="5685" w:hanging="240"/>
      </w:pPr>
      <w:rPr>
        <w:rFonts w:hint="default"/>
        <w:lang/>
      </w:rPr>
    </w:lvl>
    <w:lvl w:ilvl="6" w:tplc="B2B68056">
      <w:numFmt w:val="bullet"/>
      <w:lvlText w:val="•"/>
      <w:lvlJc w:val="left"/>
      <w:pPr>
        <w:ind w:left="6558" w:hanging="240"/>
      </w:pPr>
      <w:rPr>
        <w:rFonts w:hint="default"/>
        <w:lang/>
      </w:rPr>
    </w:lvl>
    <w:lvl w:ilvl="7" w:tplc="D0864F0C">
      <w:numFmt w:val="bullet"/>
      <w:lvlText w:val="•"/>
      <w:lvlJc w:val="left"/>
      <w:pPr>
        <w:ind w:left="7431" w:hanging="240"/>
      </w:pPr>
      <w:rPr>
        <w:rFonts w:hint="default"/>
        <w:lang/>
      </w:rPr>
    </w:lvl>
    <w:lvl w:ilvl="8" w:tplc="D57C6FAA">
      <w:numFmt w:val="bullet"/>
      <w:lvlText w:val="•"/>
      <w:lvlJc w:val="left"/>
      <w:pPr>
        <w:ind w:left="8304" w:hanging="240"/>
      </w:pPr>
      <w:rPr>
        <w:rFonts w:hint="default"/>
        <w:lang/>
      </w:rPr>
    </w:lvl>
  </w:abstractNum>
  <w:abstractNum w:abstractNumId="2">
    <w:nsid w:val="112143F1"/>
    <w:multiLevelType w:val="hybridMultilevel"/>
    <w:tmpl w:val="55284F3E"/>
    <w:lvl w:ilvl="0" w:tplc="7DE65FBA">
      <w:numFmt w:val="bullet"/>
      <w:lvlText w:val="-"/>
      <w:lvlJc w:val="left"/>
      <w:pPr>
        <w:ind w:left="338" w:hanging="229"/>
      </w:pPr>
      <w:rPr>
        <w:rFonts w:ascii="Times New Roman" w:eastAsia="Times New Roman" w:hAnsi="Times New Roman" w:cs="Times New Roman" w:hint="default"/>
        <w:w w:val="97"/>
        <w:sz w:val="24"/>
        <w:szCs w:val="24"/>
        <w:lang/>
      </w:rPr>
    </w:lvl>
    <w:lvl w:ilvl="1" w:tplc="E9B8F870">
      <w:numFmt w:val="bullet"/>
      <w:lvlText w:val="•"/>
      <w:lvlJc w:val="left"/>
      <w:pPr>
        <w:ind w:left="702" w:hanging="229"/>
      </w:pPr>
      <w:rPr>
        <w:rFonts w:hint="default"/>
        <w:lang/>
      </w:rPr>
    </w:lvl>
    <w:lvl w:ilvl="2" w:tplc="A84E6AC4">
      <w:numFmt w:val="bullet"/>
      <w:lvlText w:val="•"/>
      <w:lvlJc w:val="left"/>
      <w:pPr>
        <w:ind w:left="1064" w:hanging="229"/>
      </w:pPr>
      <w:rPr>
        <w:rFonts w:hint="default"/>
        <w:lang/>
      </w:rPr>
    </w:lvl>
    <w:lvl w:ilvl="3" w:tplc="5E763310">
      <w:numFmt w:val="bullet"/>
      <w:lvlText w:val="•"/>
      <w:lvlJc w:val="left"/>
      <w:pPr>
        <w:ind w:left="1426" w:hanging="229"/>
      </w:pPr>
      <w:rPr>
        <w:rFonts w:hint="default"/>
        <w:lang/>
      </w:rPr>
    </w:lvl>
    <w:lvl w:ilvl="4" w:tplc="6D5E28C2">
      <w:numFmt w:val="bullet"/>
      <w:lvlText w:val="•"/>
      <w:lvlJc w:val="left"/>
      <w:pPr>
        <w:ind w:left="1788" w:hanging="229"/>
      </w:pPr>
      <w:rPr>
        <w:rFonts w:hint="default"/>
        <w:lang/>
      </w:rPr>
    </w:lvl>
    <w:lvl w:ilvl="5" w:tplc="08E0D76E">
      <w:numFmt w:val="bullet"/>
      <w:lvlText w:val="•"/>
      <w:lvlJc w:val="left"/>
      <w:pPr>
        <w:ind w:left="2150" w:hanging="229"/>
      </w:pPr>
      <w:rPr>
        <w:rFonts w:hint="default"/>
        <w:lang/>
      </w:rPr>
    </w:lvl>
    <w:lvl w:ilvl="6" w:tplc="3214A09A">
      <w:numFmt w:val="bullet"/>
      <w:lvlText w:val="•"/>
      <w:lvlJc w:val="left"/>
      <w:pPr>
        <w:ind w:left="2512" w:hanging="229"/>
      </w:pPr>
      <w:rPr>
        <w:rFonts w:hint="default"/>
        <w:lang/>
      </w:rPr>
    </w:lvl>
    <w:lvl w:ilvl="7" w:tplc="AF281424">
      <w:numFmt w:val="bullet"/>
      <w:lvlText w:val="•"/>
      <w:lvlJc w:val="left"/>
      <w:pPr>
        <w:ind w:left="2874" w:hanging="229"/>
      </w:pPr>
      <w:rPr>
        <w:rFonts w:hint="default"/>
        <w:lang/>
      </w:rPr>
    </w:lvl>
    <w:lvl w:ilvl="8" w:tplc="FAF6373A">
      <w:numFmt w:val="bullet"/>
      <w:lvlText w:val="•"/>
      <w:lvlJc w:val="left"/>
      <w:pPr>
        <w:ind w:left="3236" w:hanging="229"/>
      </w:pPr>
      <w:rPr>
        <w:rFonts w:hint="default"/>
        <w:lang/>
      </w:rPr>
    </w:lvl>
  </w:abstractNum>
  <w:abstractNum w:abstractNumId="3">
    <w:nsid w:val="2C2B2129"/>
    <w:multiLevelType w:val="hybridMultilevel"/>
    <w:tmpl w:val="C83C4260"/>
    <w:lvl w:ilvl="0" w:tplc="B1C6A520">
      <w:numFmt w:val="bullet"/>
      <w:lvlText w:val="-"/>
      <w:lvlJc w:val="left"/>
      <w:pPr>
        <w:ind w:left="3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1" w:tplc="4F607C92">
      <w:numFmt w:val="bullet"/>
      <w:lvlText w:val="-"/>
      <w:lvlJc w:val="left"/>
      <w:pPr>
        <w:ind w:left="141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2" w:tplc="61C2ACF4">
      <w:numFmt w:val="bullet"/>
      <w:lvlText w:val="•"/>
      <w:lvlJc w:val="left"/>
      <w:pPr>
        <w:ind w:left="1383" w:hanging="303"/>
      </w:pPr>
      <w:rPr>
        <w:rFonts w:hint="default"/>
        <w:lang/>
      </w:rPr>
    </w:lvl>
    <w:lvl w:ilvl="3" w:tplc="B5C829F4">
      <w:numFmt w:val="bullet"/>
      <w:lvlText w:val="•"/>
      <w:lvlJc w:val="left"/>
      <w:pPr>
        <w:ind w:left="2466" w:hanging="303"/>
      </w:pPr>
      <w:rPr>
        <w:rFonts w:hint="default"/>
        <w:lang/>
      </w:rPr>
    </w:lvl>
    <w:lvl w:ilvl="4" w:tplc="CA3E54BE">
      <w:numFmt w:val="bullet"/>
      <w:lvlText w:val="•"/>
      <w:lvlJc w:val="left"/>
      <w:pPr>
        <w:ind w:left="3550" w:hanging="303"/>
      </w:pPr>
      <w:rPr>
        <w:rFonts w:hint="default"/>
        <w:lang/>
      </w:rPr>
    </w:lvl>
    <w:lvl w:ilvl="5" w:tplc="770441F2">
      <w:numFmt w:val="bullet"/>
      <w:lvlText w:val="•"/>
      <w:lvlJc w:val="left"/>
      <w:pPr>
        <w:ind w:left="4633" w:hanging="303"/>
      </w:pPr>
      <w:rPr>
        <w:rFonts w:hint="default"/>
        <w:lang/>
      </w:rPr>
    </w:lvl>
    <w:lvl w:ilvl="6" w:tplc="314A50D6">
      <w:numFmt w:val="bullet"/>
      <w:lvlText w:val="•"/>
      <w:lvlJc w:val="left"/>
      <w:pPr>
        <w:ind w:left="5717" w:hanging="303"/>
      </w:pPr>
      <w:rPr>
        <w:rFonts w:hint="default"/>
        <w:lang/>
      </w:rPr>
    </w:lvl>
    <w:lvl w:ilvl="7" w:tplc="7CCAECA2">
      <w:numFmt w:val="bullet"/>
      <w:lvlText w:val="•"/>
      <w:lvlJc w:val="left"/>
      <w:pPr>
        <w:ind w:left="6800" w:hanging="303"/>
      </w:pPr>
      <w:rPr>
        <w:rFonts w:hint="default"/>
        <w:lang/>
      </w:rPr>
    </w:lvl>
    <w:lvl w:ilvl="8" w:tplc="AA88AD9E">
      <w:numFmt w:val="bullet"/>
      <w:lvlText w:val="•"/>
      <w:lvlJc w:val="left"/>
      <w:pPr>
        <w:ind w:left="7884" w:hanging="303"/>
      </w:pPr>
      <w:rPr>
        <w:rFonts w:hint="default"/>
        <w:lang/>
      </w:rPr>
    </w:lvl>
  </w:abstractNum>
  <w:abstractNum w:abstractNumId="4">
    <w:nsid w:val="31A13A3E"/>
    <w:multiLevelType w:val="hybridMultilevel"/>
    <w:tmpl w:val="3E2EE320"/>
    <w:lvl w:ilvl="0" w:tplc="C4881ADA">
      <w:numFmt w:val="bullet"/>
      <w:lvlText w:val="-"/>
      <w:lvlJc w:val="left"/>
      <w:pPr>
        <w:ind w:left="362" w:hanging="288"/>
      </w:pPr>
      <w:rPr>
        <w:rFonts w:hint="default"/>
        <w:color w:val="auto"/>
        <w:w w:val="100"/>
        <w:lang/>
      </w:rPr>
    </w:lvl>
    <w:lvl w:ilvl="1" w:tplc="35A435F0">
      <w:numFmt w:val="bullet"/>
      <w:lvlText w:val="•"/>
      <w:lvlJc w:val="left"/>
      <w:pPr>
        <w:ind w:left="1329" w:hanging="288"/>
      </w:pPr>
      <w:rPr>
        <w:rFonts w:hint="default"/>
        <w:lang/>
      </w:rPr>
    </w:lvl>
    <w:lvl w:ilvl="2" w:tplc="84F4FF28">
      <w:numFmt w:val="bullet"/>
      <w:lvlText w:val="•"/>
      <w:lvlJc w:val="left"/>
      <w:pPr>
        <w:ind w:left="2298" w:hanging="288"/>
      </w:pPr>
      <w:rPr>
        <w:rFonts w:hint="default"/>
        <w:lang/>
      </w:rPr>
    </w:lvl>
    <w:lvl w:ilvl="3" w:tplc="5AEC6BB0">
      <w:numFmt w:val="bullet"/>
      <w:lvlText w:val="•"/>
      <w:lvlJc w:val="left"/>
      <w:pPr>
        <w:ind w:left="3267" w:hanging="288"/>
      </w:pPr>
      <w:rPr>
        <w:rFonts w:hint="default"/>
        <w:lang/>
      </w:rPr>
    </w:lvl>
    <w:lvl w:ilvl="4" w:tplc="BADE8716">
      <w:numFmt w:val="bullet"/>
      <w:lvlText w:val="•"/>
      <w:lvlJc w:val="left"/>
      <w:pPr>
        <w:ind w:left="4236" w:hanging="288"/>
      </w:pPr>
      <w:rPr>
        <w:rFonts w:hint="default"/>
        <w:lang/>
      </w:rPr>
    </w:lvl>
    <w:lvl w:ilvl="5" w:tplc="B67E8806">
      <w:numFmt w:val="bullet"/>
      <w:lvlText w:val="•"/>
      <w:lvlJc w:val="left"/>
      <w:pPr>
        <w:ind w:left="5205" w:hanging="288"/>
      </w:pPr>
      <w:rPr>
        <w:rFonts w:hint="default"/>
        <w:lang/>
      </w:rPr>
    </w:lvl>
    <w:lvl w:ilvl="6" w:tplc="D7F2FFA4">
      <w:numFmt w:val="bullet"/>
      <w:lvlText w:val="•"/>
      <w:lvlJc w:val="left"/>
      <w:pPr>
        <w:ind w:left="6174" w:hanging="288"/>
      </w:pPr>
      <w:rPr>
        <w:rFonts w:hint="default"/>
        <w:lang/>
      </w:rPr>
    </w:lvl>
    <w:lvl w:ilvl="7" w:tplc="EBAA8B52">
      <w:numFmt w:val="bullet"/>
      <w:lvlText w:val="•"/>
      <w:lvlJc w:val="left"/>
      <w:pPr>
        <w:ind w:left="7143" w:hanging="288"/>
      </w:pPr>
      <w:rPr>
        <w:rFonts w:hint="default"/>
        <w:lang/>
      </w:rPr>
    </w:lvl>
    <w:lvl w:ilvl="8" w:tplc="5DAABDE2">
      <w:numFmt w:val="bullet"/>
      <w:lvlText w:val="•"/>
      <w:lvlJc w:val="left"/>
      <w:pPr>
        <w:ind w:left="8112" w:hanging="288"/>
      </w:pPr>
      <w:rPr>
        <w:rFonts w:hint="default"/>
        <w:lang/>
      </w:rPr>
    </w:lvl>
  </w:abstractNum>
  <w:abstractNum w:abstractNumId="5">
    <w:nsid w:val="37A61292"/>
    <w:multiLevelType w:val="hybridMultilevel"/>
    <w:tmpl w:val="2BA0E590"/>
    <w:lvl w:ilvl="0" w:tplc="89A864EC">
      <w:numFmt w:val="bullet"/>
      <w:lvlText w:val=""/>
      <w:lvlJc w:val="left"/>
      <w:pPr>
        <w:ind w:left="1358" w:hanging="224"/>
      </w:pPr>
      <w:rPr>
        <w:rFonts w:ascii="Wingdings" w:eastAsia="Wingdings" w:hAnsi="Wingdings" w:cs="Wingdings" w:hint="default"/>
        <w:w w:val="100"/>
        <w:sz w:val="28"/>
        <w:szCs w:val="28"/>
        <w:lang/>
      </w:rPr>
    </w:lvl>
    <w:lvl w:ilvl="1" w:tplc="1B8E97DA">
      <w:numFmt w:val="bullet"/>
      <w:lvlText w:val="•"/>
      <w:lvlJc w:val="left"/>
      <w:pPr>
        <w:ind w:left="2229" w:hanging="224"/>
      </w:pPr>
      <w:rPr>
        <w:rFonts w:hint="default"/>
        <w:lang/>
      </w:rPr>
    </w:lvl>
    <w:lvl w:ilvl="2" w:tplc="05CA6BD4">
      <w:numFmt w:val="bullet"/>
      <w:lvlText w:val="•"/>
      <w:lvlJc w:val="left"/>
      <w:pPr>
        <w:ind w:left="3098" w:hanging="224"/>
      </w:pPr>
      <w:rPr>
        <w:rFonts w:hint="default"/>
        <w:lang/>
      </w:rPr>
    </w:lvl>
    <w:lvl w:ilvl="3" w:tplc="4148CB32">
      <w:numFmt w:val="bullet"/>
      <w:lvlText w:val="•"/>
      <w:lvlJc w:val="left"/>
      <w:pPr>
        <w:ind w:left="3967" w:hanging="224"/>
      </w:pPr>
      <w:rPr>
        <w:rFonts w:hint="default"/>
        <w:lang/>
      </w:rPr>
    </w:lvl>
    <w:lvl w:ilvl="4" w:tplc="E856D48C">
      <w:numFmt w:val="bullet"/>
      <w:lvlText w:val="•"/>
      <w:lvlJc w:val="left"/>
      <w:pPr>
        <w:ind w:left="4836" w:hanging="224"/>
      </w:pPr>
      <w:rPr>
        <w:rFonts w:hint="default"/>
        <w:lang/>
      </w:rPr>
    </w:lvl>
    <w:lvl w:ilvl="5" w:tplc="A69C1704">
      <w:numFmt w:val="bullet"/>
      <w:lvlText w:val="•"/>
      <w:lvlJc w:val="left"/>
      <w:pPr>
        <w:ind w:left="5705" w:hanging="224"/>
      </w:pPr>
      <w:rPr>
        <w:rFonts w:hint="default"/>
        <w:lang/>
      </w:rPr>
    </w:lvl>
    <w:lvl w:ilvl="6" w:tplc="4B72BA3C">
      <w:numFmt w:val="bullet"/>
      <w:lvlText w:val="•"/>
      <w:lvlJc w:val="left"/>
      <w:pPr>
        <w:ind w:left="6574" w:hanging="224"/>
      </w:pPr>
      <w:rPr>
        <w:rFonts w:hint="default"/>
        <w:lang/>
      </w:rPr>
    </w:lvl>
    <w:lvl w:ilvl="7" w:tplc="070A4BB6">
      <w:numFmt w:val="bullet"/>
      <w:lvlText w:val="•"/>
      <w:lvlJc w:val="left"/>
      <w:pPr>
        <w:ind w:left="7443" w:hanging="224"/>
      </w:pPr>
      <w:rPr>
        <w:rFonts w:hint="default"/>
        <w:lang/>
      </w:rPr>
    </w:lvl>
    <w:lvl w:ilvl="8" w:tplc="E2DE2090">
      <w:numFmt w:val="bullet"/>
      <w:lvlText w:val="•"/>
      <w:lvlJc w:val="left"/>
      <w:pPr>
        <w:ind w:left="8312" w:hanging="224"/>
      </w:pPr>
      <w:rPr>
        <w:rFonts w:hint="default"/>
        <w:lang/>
      </w:rPr>
    </w:lvl>
  </w:abstractNum>
  <w:abstractNum w:abstractNumId="6">
    <w:nsid w:val="406346FB"/>
    <w:multiLevelType w:val="hybridMultilevel"/>
    <w:tmpl w:val="8BD4F050"/>
    <w:lvl w:ilvl="0" w:tplc="F3883746">
      <w:numFmt w:val="bullet"/>
      <w:lvlText w:val=""/>
      <w:lvlJc w:val="left"/>
      <w:pPr>
        <w:ind w:left="1358" w:hanging="224"/>
      </w:pPr>
      <w:rPr>
        <w:rFonts w:ascii="Wingdings" w:eastAsia="Wingdings" w:hAnsi="Wingdings" w:cs="Wingdings" w:hint="default"/>
        <w:w w:val="100"/>
        <w:sz w:val="28"/>
        <w:szCs w:val="28"/>
        <w:lang/>
      </w:rPr>
    </w:lvl>
    <w:lvl w:ilvl="1" w:tplc="D0F6F64C">
      <w:numFmt w:val="bullet"/>
      <w:lvlText w:val="•"/>
      <w:lvlJc w:val="left"/>
      <w:pPr>
        <w:ind w:left="2229" w:hanging="224"/>
      </w:pPr>
      <w:rPr>
        <w:rFonts w:hint="default"/>
        <w:lang/>
      </w:rPr>
    </w:lvl>
    <w:lvl w:ilvl="2" w:tplc="80E412C2">
      <w:numFmt w:val="bullet"/>
      <w:lvlText w:val="•"/>
      <w:lvlJc w:val="left"/>
      <w:pPr>
        <w:ind w:left="3098" w:hanging="224"/>
      </w:pPr>
      <w:rPr>
        <w:rFonts w:hint="default"/>
        <w:lang/>
      </w:rPr>
    </w:lvl>
    <w:lvl w:ilvl="3" w:tplc="1E90C400">
      <w:numFmt w:val="bullet"/>
      <w:lvlText w:val="•"/>
      <w:lvlJc w:val="left"/>
      <w:pPr>
        <w:ind w:left="3967" w:hanging="224"/>
      </w:pPr>
      <w:rPr>
        <w:rFonts w:hint="default"/>
        <w:lang/>
      </w:rPr>
    </w:lvl>
    <w:lvl w:ilvl="4" w:tplc="DE74AB92">
      <w:numFmt w:val="bullet"/>
      <w:lvlText w:val="•"/>
      <w:lvlJc w:val="left"/>
      <w:pPr>
        <w:ind w:left="4836" w:hanging="224"/>
      </w:pPr>
      <w:rPr>
        <w:rFonts w:hint="default"/>
        <w:lang/>
      </w:rPr>
    </w:lvl>
    <w:lvl w:ilvl="5" w:tplc="852A45F8">
      <w:numFmt w:val="bullet"/>
      <w:lvlText w:val="•"/>
      <w:lvlJc w:val="left"/>
      <w:pPr>
        <w:ind w:left="5705" w:hanging="224"/>
      </w:pPr>
      <w:rPr>
        <w:rFonts w:hint="default"/>
        <w:lang/>
      </w:rPr>
    </w:lvl>
    <w:lvl w:ilvl="6" w:tplc="89B44D50">
      <w:numFmt w:val="bullet"/>
      <w:lvlText w:val="•"/>
      <w:lvlJc w:val="left"/>
      <w:pPr>
        <w:ind w:left="6574" w:hanging="224"/>
      </w:pPr>
      <w:rPr>
        <w:rFonts w:hint="default"/>
        <w:lang/>
      </w:rPr>
    </w:lvl>
    <w:lvl w:ilvl="7" w:tplc="5F5E086C">
      <w:numFmt w:val="bullet"/>
      <w:lvlText w:val="•"/>
      <w:lvlJc w:val="left"/>
      <w:pPr>
        <w:ind w:left="7443" w:hanging="224"/>
      </w:pPr>
      <w:rPr>
        <w:rFonts w:hint="default"/>
        <w:lang/>
      </w:rPr>
    </w:lvl>
    <w:lvl w:ilvl="8" w:tplc="6C4885BE">
      <w:numFmt w:val="bullet"/>
      <w:lvlText w:val="•"/>
      <w:lvlJc w:val="left"/>
      <w:pPr>
        <w:ind w:left="8312" w:hanging="224"/>
      </w:pPr>
      <w:rPr>
        <w:rFonts w:hint="default"/>
        <w:lang/>
      </w:rPr>
    </w:lvl>
  </w:abstractNum>
  <w:abstractNum w:abstractNumId="7">
    <w:nsid w:val="49C70E7B"/>
    <w:multiLevelType w:val="hybridMultilevel"/>
    <w:tmpl w:val="574699F2"/>
    <w:lvl w:ilvl="0" w:tplc="43765AAC">
      <w:start w:val="2"/>
      <w:numFmt w:val="decimal"/>
      <w:lvlText w:val="%1."/>
      <w:lvlJc w:val="left"/>
      <w:pPr>
        <w:ind w:left="4294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/>
      </w:rPr>
    </w:lvl>
    <w:lvl w:ilvl="1" w:tplc="F6BC3978">
      <w:numFmt w:val="bullet"/>
      <w:lvlText w:val="•"/>
      <w:lvlJc w:val="left"/>
      <w:pPr>
        <w:ind w:left="4875" w:hanging="281"/>
      </w:pPr>
      <w:rPr>
        <w:rFonts w:hint="default"/>
        <w:lang/>
      </w:rPr>
    </w:lvl>
    <w:lvl w:ilvl="2" w:tplc="1C3685FA">
      <w:numFmt w:val="bullet"/>
      <w:lvlText w:val="•"/>
      <w:lvlJc w:val="left"/>
      <w:pPr>
        <w:ind w:left="5450" w:hanging="281"/>
      </w:pPr>
      <w:rPr>
        <w:rFonts w:hint="default"/>
        <w:lang/>
      </w:rPr>
    </w:lvl>
    <w:lvl w:ilvl="3" w:tplc="5F48CCFA">
      <w:numFmt w:val="bullet"/>
      <w:lvlText w:val="•"/>
      <w:lvlJc w:val="left"/>
      <w:pPr>
        <w:ind w:left="6025" w:hanging="281"/>
      </w:pPr>
      <w:rPr>
        <w:rFonts w:hint="default"/>
        <w:lang/>
      </w:rPr>
    </w:lvl>
    <w:lvl w:ilvl="4" w:tplc="308CFA52">
      <w:numFmt w:val="bullet"/>
      <w:lvlText w:val="•"/>
      <w:lvlJc w:val="left"/>
      <w:pPr>
        <w:ind w:left="6600" w:hanging="281"/>
      </w:pPr>
      <w:rPr>
        <w:rFonts w:hint="default"/>
        <w:lang/>
      </w:rPr>
    </w:lvl>
    <w:lvl w:ilvl="5" w:tplc="C504BDA6">
      <w:numFmt w:val="bullet"/>
      <w:lvlText w:val="•"/>
      <w:lvlJc w:val="left"/>
      <w:pPr>
        <w:ind w:left="7175" w:hanging="281"/>
      </w:pPr>
      <w:rPr>
        <w:rFonts w:hint="default"/>
        <w:lang/>
      </w:rPr>
    </w:lvl>
    <w:lvl w:ilvl="6" w:tplc="32A0986C">
      <w:numFmt w:val="bullet"/>
      <w:lvlText w:val="•"/>
      <w:lvlJc w:val="left"/>
      <w:pPr>
        <w:ind w:left="7750" w:hanging="281"/>
      </w:pPr>
      <w:rPr>
        <w:rFonts w:hint="default"/>
        <w:lang/>
      </w:rPr>
    </w:lvl>
    <w:lvl w:ilvl="7" w:tplc="CC1CF094">
      <w:numFmt w:val="bullet"/>
      <w:lvlText w:val="•"/>
      <w:lvlJc w:val="left"/>
      <w:pPr>
        <w:ind w:left="8325" w:hanging="281"/>
      </w:pPr>
      <w:rPr>
        <w:rFonts w:hint="default"/>
        <w:lang/>
      </w:rPr>
    </w:lvl>
    <w:lvl w:ilvl="8" w:tplc="1B76CE02">
      <w:numFmt w:val="bullet"/>
      <w:lvlText w:val="•"/>
      <w:lvlJc w:val="left"/>
      <w:pPr>
        <w:ind w:left="8900" w:hanging="281"/>
      </w:pPr>
      <w:rPr>
        <w:rFonts w:hint="default"/>
        <w:lang/>
      </w:rPr>
    </w:lvl>
  </w:abstractNum>
  <w:abstractNum w:abstractNumId="8">
    <w:nsid w:val="4AFC706C"/>
    <w:multiLevelType w:val="hybridMultilevel"/>
    <w:tmpl w:val="805A616A"/>
    <w:lvl w:ilvl="0" w:tplc="B03EE84A">
      <w:numFmt w:val="bullet"/>
      <w:lvlText w:val=""/>
      <w:lvlJc w:val="left"/>
      <w:pPr>
        <w:ind w:left="426" w:hanging="224"/>
      </w:pPr>
      <w:rPr>
        <w:rFonts w:ascii="Wingdings" w:eastAsia="Wingdings" w:hAnsi="Wingdings" w:cs="Wingdings" w:hint="default"/>
        <w:w w:val="100"/>
        <w:sz w:val="28"/>
        <w:szCs w:val="28"/>
        <w:lang/>
      </w:rPr>
    </w:lvl>
    <w:lvl w:ilvl="1" w:tplc="F6BC144C">
      <w:numFmt w:val="bullet"/>
      <w:lvlText w:val="-"/>
      <w:lvlJc w:val="left"/>
      <w:pPr>
        <w:ind w:left="155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2" w:tplc="0002C62C">
      <w:numFmt w:val="bullet"/>
      <w:lvlText w:val="•"/>
      <w:lvlJc w:val="left"/>
      <w:pPr>
        <w:ind w:left="1560" w:hanging="267"/>
      </w:pPr>
      <w:rPr>
        <w:rFonts w:hint="default"/>
        <w:lang/>
      </w:rPr>
    </w:lvl>
    <w:lvl w:ilvl="3" w:tplc="072696EE">
      <w:numFmt w:val="bullet"/>
      <w:lvlText w:val="•"/>
      <w:lvlJc w:val="left"/>
      <w:pPr>
        <w:ind w:left="2621" w:hanging="267"/>
      </w:pPr>
      <w:rPr>
        <w:rFonts w:hint="default"/>
        <w:lang/>
      </w:rPr>
    </w:lvl>
    <w:lvl w:ilvl="4" w:tplc="BDF614E0">
      <w:numFmt w:val="bullet"/>
      <w:lvlText w:val="•"/>
      <w:lvlJc w:val="left"/>
      <w:pPr>
        <w:ind w:left="3682" w:hanging="267"/>
      </w:pPr>
      <w:rPr>
        <w:rFonts w:hint="default"/>
        <w:lang/>
      </w:rPr>
    </w:lvl>
    <w:lvl w:ilvl="5" w:tplc="27E26E10">
      <w:numFmt w:val="bullet"/>
      <w:lvlText w:val="•"/>
      <w:lvlJc w:val="left"/>
      <w:pPr>
        <w:ind w:left="4744" w:hanging="267"/>
      </w:pPr>
      <w:rPr>
        <w:rFonts w:hint="default"/>
        <w:lang/>
      </w:rPr>
    </w:lvl>
    <w:lvl w:ilvl="6" w:tplc="B590DB44">
      <w:numFmt w:val="bullet"/>
      <w:lvlText w:val="•"/>
      <w:lvlJc w:val="left"/>
      <w:pPr>
        <w:ind w:left="5805" w:hanging="267"/>
      </w:pPr>
      <w:rPr>
        <w:rFonts w:hint="default"/>
        <w:lang/>
      </w:rPr>
    </w:lvl>
    <w:lvl w:ilvl="7" w:tplc="66F2E1BA">
      <w:numFmt w:val="bullet"/>
      <w:lvlText w:val="•"/>
      <w:lvlJc w:val="left"/>
      <w:pPr>
        <w:ind w:left="6867" w:hanging="267"/>
      </w:pPr>
      <w:rPr>
        <w:rFonts w:hint="default"/>
        <w:lang/>
      </w:rPr>
    </w:lvl>
    <w:lvl w:ilvl="8" w:tplc="611016B4">
      <w:numFmt w:val="bullet"/>
      <w:lvlText w:val="•"/>
      <w:lvlJc w:val="left"/>
      <w:pPr>
        <w:ind w:left="7928" w:hanging="267"/>
      </w:pPr>
      <w:rPr>
        <w:rFonts w:hint="default"/>
        <w:lang/>
      </w:rPr>
    </w:lvl>
  </w:abstractNum>
  <w:abstractNum w:abstractNumId="9">
    <w:nsid w:val="4EF019A3"/>
    <w:multiLevelType w:val="multilevel"/>
    <w:tmpl w:val="C520FD88"/>
    <w:lvl w:ilvl="0">
      <w:start w:val="3"/>
      <w:numFmt w:val="decimal"/>
      <w:lvlText w:val="%1"/>
      <w:lvlJc w:val="left"/>
      <w:pPr>
        <w:ind w:left="863" w:hanging="720"/>
        <w:jc w:val="left"/>
      </w:pPr>
      <w:rPr>
        <w:rFonts w:hint="default"/>
        <w:lang/>
      </w:rPr>
    </w:lvl>
    <w:lvl w:ilvl="1">
      <w:start w:val="2"/>
      <w:numFmt w:val="decimal"/>
      <w:lvlText w:val="%1.%2"/>
      <w:lvlJc w:val="left"/>
      <w:pPr>
        <w:ind w:left="863" w:hanging="720"/>
        <w:jc w:val="left"/>
      </w:pPr>
      <w:rPr>
        <w:rFonts w:hint="default"/>
        <w:lang/>
      </w:rPr>
    </w:lvl>
    <w:lvl w:ilvl="2">
      <w:start w:val="2"/>
      <w:numFmt w:val="decimal"/>
      <w:lvlText w:val="%1.%2.%3."/>
      <w:lvlJc w:val="left"/>
      <w:pPr>
        <w:ind w:left="863" w:hanging="7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/>
      </w:rPr>
    </w:lvl>
    <w:lvl w:ilvl="3">
      <w:numFmt w:val="bullet"/>
      <w:lvlText w:val="•"/>
      <w:lvlJc w:val="left"/>
      <w:pPr>
        <w:ind w:left="3617" w:hanging="720"/>
      </w:pPr>
      <w:rPr>
        <w:rFonts w:hint="default"/>
        <w:lang/>
      </w:rPr>
    </w:lvl>
    <w:lvl w:ilvl="4">
      <w:numFmt w:val="bullet"/>
      <w:lvlText w:val="•"/>
      <w:lvlJc w:val="left"/>
      <w:pPr>
        <w:ind w:left="4536" w:hanging="720"/>
      </w:pPr>
      <w:rPr>
        <w:rFonts w:hint="default"/>
        <w:lang/>
      </w:rPr>
    </w:lvl>
    <w:lvl w:ilvl="5">
      <w:numFmt w:val="bullet"/>
      <w:lvlText w:val="•"/>
      <w:lvlJc w:val="left"/>
      <w:pPr>
        <w:ind w:left="5455" w:hanging="720"/>
      </w:pPr>
      <w:rPr>
        <w:rFonts w:hint="default"/>
        <w:lang/>
      </w:rPr>
    </w:lvl>
    <w:lvl w:ilvl="6">
      <w:numFmt w:val="bullet"/>
      <w:lvlText w:val="•"/>
      <w:lvlJc w:val="left"/>
      <w:pPr>
        <w:ind w:left="6374" w:hanging="720"/>
      </w:pPr>
      <w:rPr>
        <w:rFonts w:hint="default"/>
        <w:lang/>
      </w:rPr>
    </w:lvl>
    <w:lvl w:ilvl="7">
      <w:numFmt w:val="bullet"/>
      <w:lvlText w:val="•"/>
      <w:lvlJc w:val="left"/>
      <w:pPr>
        <w:ind w:left="7293" w:hanging="720"/>
      </w:pPr>
      <w:rPr>
        <w:rFonts w:hint="default"/>
        <w:lang/>
      </w:rPr>
    </w:lvl>
    <w:lvl w:ilvl="8">
      <w:numFmt w:val="bullet"/>
      <w:lvlText w:val="•"/>
      <w:lvlJc w:val="left"/>
      <w:pPr>
        <w:ind w:left="8212" w:hanging="720"/>
      </w:pPr>
      <w:rPr>
        <w:rFonts w:hint="default"/>
        <w:lang/>
      </w:rPr>
    </w:lvl>
  </w:abstractNum>
  <w:abstractNum w:abstractNumId="10">
    <w:nsid w:val="5C2D0559"/>
    <w:multiLevelType w:val="hybridMultilevel"/>
    <w:tmpl w:val="B3DC7AC4"/>
    <w:lvl w:ilvl="0" w:tplc="0D3860DA">
      <w:numFmt w:val="bullet"/>
      <w:lvlText w:val="-"/>
      <w:lvlJc w:val="left"/>
      <w:pPr>
        <w:ind w:left="36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1" w:tplc="EBF22376">
      <w:numFmt w:val="bullet"/>
      <w:lvlText w:val="•"/>
      <w:lvlJc w:val="left"/>
      <w:pPr>
        <w:ind w:left="1329" w:hanging="288"/>
      </w:pPr>
      <w:rPr>
        <w:rFonts w:hint="default"/>
        <w:lang/>
      </w:rPr>
    </w:lvl>
    <w:lvl w:ilvl="2" w:tplc="E71E292A">
      <w:numFmt w:val="bullet"/>
      <w:lvlText w:val="•"/>
      <w:lvlJc w:val="left"/>
      <w:pPr>
        <w:ind w:left="2298" w:hanging="288"/>
      </w:pPr>
      <w:rPr>
        <w:rFonts w:hint="default"/>
        <w:lang/>
      </w:rPr>
    </w:lvl>
    <w:lvl w:ilvl="3" w:tplc="740A0A22">
      <w:numFmt w:val="bullet"/>
      <w:lvlText w:val="•"/>
      <w:lvlJc w:val="left"/>
      <w:pPr>
        <w:ind w:left="3267" w:hanging="288"/>
      </w:pPr>
      <w:rPr>
        <w:rFonts w:hint="default"/>
        <w:lang/>
      </w:rPr>
    </w:lvl>
    <w:lvl w:ilvl="4" w:tplc="2E4EDA38">
      <w:numFmt w:val="bullet"/>
      <w:lvlText w:val="•"/>
      <w:lvlJc w:val="left"/>
      <w:pPr>
        <w:ind w:left="4236" w:hanging="288"/>
      </w:pPr>
      <w:rPr>
        <w:rFonts w:hint="default"/>
        <w:lang/>
      </w:rPr>
    </w:lvl>
    <w:lvl w:ilvl="5" w:tplc="54141A78">
      <w:numFmt w:val="bullet"/>
      <w:lvlText w:val="•"/>
      <w:lvlJc w:val="left"/>
      <w:pPr>
        <w:ind w:left="5205" w:hanging="288"/>
      </w:pPr>
      <w:rPr>
        <w:rFonts w:hint="default"/>
        <w:lang/>
      </w:rPr>
    </w:lvl>
    <w:lvl w:ilvl="6" w:tplc="C43A66C0">
      <w:numFmt w:val="bullet"/>
      <w:lvlText w:val="•"/>
      <w:lvlJc w:val="left"/>
      <w:pPr>
        <w:ind w:left="6174" w:hanging="288"/>
      </w:pPr>
      <w:rPr>
        <w:rFonts w:hint="default"/>
        <w:lang/>
      </w:rPr>
    </w:lvl>
    <w:lvl w:ilvl="7" w:tplc="560A367E">
      <w:numFmt w:val="bullet"/>
      <w:lvlText w:val="•"/>
      <w:lvlJc w:val="left"/>
      <w:pPr>
        <w:ind w:left="7143" w:hanging="288"/>
      </w:pPr>
      <w:rPr>
        <w:rFonts w:hint="default"/>
        <w:lang/>
      </w:rPr>
    </w:lvl>
    <w:lvl w:ilvl="8" w:tplc="08B66D60">
      <w:numFmt w:val="bullet"/>
      <w:lvlText w:val="•"/>
      <w:lvlJc w:val="left"/>
      <w:pPr>
        <w:ind w:left="8112" w:hanging="288"/>
      </w:pPr>
      <w:rPr>
        <w:rFonts w:hint="default"/>
        <w:lang/>
      </w:rPr>
    </w:lvl>
  </w:abstractNum>
  <w:abstractNum w:abstractNumId="11">
    <w:nsid w:val="5EDF59A7"/>
    <w:multiLevelType w:val="hybridMultilevel"/>
    <w:tmpl w:val="66809310"/>
    <w:lvl w:ilvl="0" w:tplc="31A60416">
      <w:numFmt w:val="bullet"/>
      <w:lvlText w:val="-"/>
      <w:lvlJc w:val="left"/>
      <w:pPr>
        <w:ind w:left="36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1" w:tplc="1A6E7710">
      <w:numFmt w:val="bullet"/>
      <w:lvlText w:val="•"/>
      <w:lvlJc w:val="left"/>
      <w:pPr>
        <w:ind w:left="1329" w:hanging="276"/>
      </w:pPr>
      <w:rPr>
        <w:rFonts w:hint="default"/>
        <w:lang/>
      </w:rPr>
    </w:lvl>
    <w:lvl w:ilvl="2" w:tplc="41A85C5C">
      <w:numFmt w:val="bullet"/>
      <w:lvlText w:val="•"/>
      <w:lvlJc w:val="left"/>
      <w:pPr>
        <w:ind w:left="2298" w:hanging="276"/>
      </w:pPr>
      <w:rPr>
        <w:rFonts w:hint="default"/>
        <w:lang/>
      </w:rPr>
    </w:lvl>
    <w:lvl w:ilvl="3" w:tplc="942624AC">
      <w:numFmt w:val="bullet"/>
      <w:lvlText w:val="•"/>
      <w:lvlJc w:val="left"/>
      <w:pPr>
        <w:ind w:left="3267" w:hanging="276"/>
      </w:pPr>
      <w:rPr>
        <w:rFonts w:hint="default"/>
        <w:lang/>
      </w:rPr>
    </w:lvl>
    <w:lvl w:ilvl="4" w:tplc="3E444500">
      <w:numFmt w:val="bullet"/>
      <w:lvlText w:val="•"/>
      <w:lvlJc w:val="left"/>
      <w:pPr>
        <w:ind w:left="4236" w:hanging="276"/>
      </w:pPr>
      <w:rPr>
        <w:rFonts w:hint="default"/>
        <w:lang/>
      </w:rPr>
    </w:lvl>
    <w:lvl w:ilvl="5" w:tplc="62A84874">
      <w:numFmt w:val="bullet"/>
      <w:lvlText w:val="•"/>
      <w:lvlJc w:val="left"/>
      <w:pPr>
        <w:ind w:left="5205" w:hanging="276"/>
      </w:pPr>
      <w:rPr>
        <w:rFonts w:hint="default"/>
        <w:lang/>
      </w:rPr>
    </w:lvl>
    <w:lvl w:ilvl="6" w:tplc="F68C076E">
      <w:numFmt w:val="bullet"/>
      <w:lvlText w:val="•"/>
      <w:lvlJc w:val="left"/>
      <w:pPr>
        <w:ind w:left="6174" w:hanging="276"/>
      </w:pPr>
      <w:rPr>
        <w:rFonts w:hint="default"/>
        <w:lang/>
      </w:rPr>
    </w:lvl>
    <w:lvl w:ilvl="7" w:tplc="6DBAF54A">
      <w:numFmt w:val="bullet"/>
      <w:lvlText w:val="•"/>
      <w:lvlJc w:val="left"/>
      <w:pPr>
        <w:ind w:left="7143" w:hanging="276"/>
      </w:pPr>
      <w:rPr>
        <w:rFonts w:hint="default"/>
        <w:lang/>
      </w:rPr>
    </w:lvl>
    <w:lvl w:ilvl="8" w:tplc="C4D81888">
      <w:numFmt w:val="bullet"/>
      <w:lvlText w:val="•"/>
      <w:lvlJc w:val="left"/>
      <w:pPr>
        <w:ind w:left="8112" w:hanging="276"/>
      </w:pPr>
      <w:rPr>
        <w:rFonts w:hint="default"/>
        <w:lang/>
      </w:rPr>
    </w:lvl>
  </w:abstractNum>
  <w:abstractNum w:abstractNumId="12">
    <w:nsid w:val="5FD001D5"/>
    <w:multiLevelType w:val="multilevel"/>
    <w:tmpl w:val="D44ACF44"/>
    <w:lvl w:ilvl="0">
      <w:start w:val="3"/>
      <w:numFmt w:val="decimal"/>
      <w:lvlText w:val="%1"/>
      <w:lvlJc w:val="left"/>
      <w:pPr>
        <w:ind w:left="1562" w:hanging="492"/>
        <w:jc w:val="left"/>
      </w:pPr>
      <w:rPr>
        <w:rFonts w:hint="default"/>
        <w:lang/>
      </w:rPr>
    </w:lvl>
    <w:lvl w:ilvl="1">
      <w:start w:val="1"/>
      <w:numFmt w:val="decimal"/>
      <w:lvlText w:val="%1.%2."/>
      <w:lvlJc w:val="left"/>
      <w:pPr>
        <w:ind w:left="1562" w:hanging="49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/>
      </w:rPr>
    </w:lvl>
    <w:lvl w:ilvl="2">
      <w:start w:val="1"/>
      <w:numFmt w:val="decimal"/>
      <w:lvlText w:val="%1.%2.%3."/>
      <w:lvlJc w:val="left"/>
      <w:pPr>
        <w:ind w:left="141" w:hanging="708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/>
      </w:rPr>
    </w:lvl>
    <w:lvl w:ilvl="3">
      <w:numFmt w:val="bullet"/>
      <w:lvlText w:val="-"/>
      <w:lvlJc w:val="left"/>
      <w:pPr>
        <w:ind w:left="362" w:hanging="243"/>
      </w:pPr>
      <w:rPr>
        <w:rFonts w:ascii="Times New Roman" w:eastAsia="Times New Roman" w:hAnsi="Times New Roman" w:cs="Times New Roman" w:hint="default"/>
        <w:w w:val="100"/>
        <w:sz w:val="28"/>
        <w:szCs w:val="28"/>
        <w:lang/>
      </w:rPr>
    </w:lvl>
    <w:lvl w:ilvl="4">
      <w:numFmt w:val="bullet"/>
      <w:lvlText w:val="•"/>
      <w:lvlJc w:val="left"/>
      <w:pPr>
        <w:ind w:left="3682" w:hanging="243"/>
      </w:pPr>
      <w:rPr>
        <w:rFonts w:hint="default"/>
        <w:lang/>
      </w:rPr>
    </w:lvl>
    <w:lvl w:ilvl="5">
      <w:numFmt w:val="bullet"/>
      <w:lvlText w:val="•"/>
      <w:lvlJc w:val="left"/>
      <w:pPr>
        <w:ind w:left="4744" w:hanging="243"/>
      </w:pPr>
      <w:rPr>
        <w:rFonts w:hint="default"/>
        <w:lang/>
      </w:rPr>
    </w:lvl>
    <w:lvl w:ilvl="6">
      <w:numFmt w:val="bullet"/>
      <w:lvlText w:val="•"/>
      <w:lvlJc w:val="left"/>
      <w:pPr>
        <w:ind w:left="5805" w:hanging="243"/>
      </w:pPr>
      <w:rPr>
        <w:rFonts w:hint="default"/>
        <w:lang/>
      </w:rPr>
    </w:lvl>
    <w:lvl w:ilvl="7">
      <w:numFmt w:val="bullet"/>
      <w:lvlText w:val="•"/>
      <w:lvlJc w:val="left"/>
      <w:pPr>
        <w:ind w:left="6867" w:hanging="243"/>
      </w:pPr>
      <w:rPr>
        <w:rFonts w:hint="default"/>
        <w:lang/>
      </w:rPr>
    </w:lvl>
    <w:lvl w:ilvl="8">
      <w:numFmt w:val="bullet"/>
      <w:lvlText w:val="•"/>
      <w:lvlJc w:val="left"/>
      <w:pPr>
        <w:ind w:left="7928" w:hanging="243"/>
      </w:pPr>
      <w:rPr>
        <w:rFonts w:hint="default"/>
        <w:lang/>
      </w:rPr>
    </w:lvl>
  </w:abstractNum>
  <w:abstractNum w:abstractNumId="13">
    <w:nsid w:val="7BC922D8"/>
    <w:multiLevelType w:val="hybridMultilevel"/>
    <w:tmpl w:val="D542D946"/>
    <w:lvl w:ilvl="0" w:tplc="FC060D1A">
      <w:numFmt w:val="bullet"/>
      <w:lvlText w:val=""/>
      <w:lvlJc w:val="left"/>
      <w:pPr>
        <w:ind w:left="1355" w:hanging="394"/>
      </w:pPr>
      <w:rPr>
        <w:rFonts w:ascii="Wingdings" w:eastAsia="Wingdings" w:hAnsi="Wingdings" w:cs="Wingdings" w:hint="default"/>
        <w:w w:val="100"/>
        <w:sz w:val="28"/>
        <w:szCs w:val="28"/>
        <w:lang/>
      </w:rPr>
    </w:lvl>
    <w:lvl w:ilvl="1" w:tplc="0ABC3826">
      <w:numFmt w:val="bullet"/>
      <w:lvlText w:val=""/>
      <w:lvlJc w:val="left"/>
      <w:pPr>
        <w:ind w:left="426" w:hanging="137"/>
      </w:pPr>
      <w:rPr>
        <w:rFonts w:ascii="Wingdings" w:eastAsia="Wingdings" w:hAnsi="Wingdings" w:cs="Wingdings" w:hint="default"/>
        <w:spacing w:val="8"/>
        <w:w w:val="100"/>
        <w:sz w:val="26"/>
        <w:szCs w:val="26"/>
        <w:lang/>
      </w:rPr>
    </w:lvl>
    <w:lvl w:ilvl="2" w:tplc="753CF1E6">
      <w:numFmt w:val="bullet"/>
      <w:lvlText w:val="•"/>
      <w:lvlJc w:val="left"/>
      <w:pPr>
        <w:ind w:left="2325" w:hanging="137"/>
      </w:pPr>
      <w:rPr>
        <w:rFonts w:hint="default"/>
        <w:lang/>
      </w:rPr>
    </w:lvl>
    <w:lvl w:ilvl="3" w:tplc="8EC6D9C6">
      <w:numFmt w:val="bullet"/>
      <w:lvlText w:val="•"/>
      <w:lvlJc w:val="left"/>
      <w:pPr>
        <w:ind w:left="3291" w:hanging="137"/>
      </w:pPr>
      <w:rPr>
        <w:rFonts w:hint="default"/>
        <w:lang/>
      </w:rPr>
    </w:lvl>
    <w:lvl w:ilvl="4" w:tplc="F9FAB5EE">
      <w:numFmt w:val="bullet"/>
      <w:lvlText w:val="•"/>
      <w:lvlJc w:val="left"/>
      <w:pPr>
        <w:ind w:left="4257" w:hanging="137"/>
      </w:pPr>
      <w:rPr>
        <w:rFonts w:hint="default"/>
        <w:lang/>
      </w:rPr>
    </w:lvl>
    <w:lvl w:ilvl="5" w:tplc="1CA65E40">
      <w:numFmt w:val="bullet"/>
      <w:lvlText w:val="•"/>
      <w:lvlJc w:val="left"/>
      <w:pPr>
        <w:ind w:left="5222" w:hanging="137"/>
      </w:pPr>
      <w:rPr>
        <w:rFonts w:hint="default"/>
        <w:lang/>
      </w:rPr>
    </w:lvl>
    <w:lvl w:ilvl="6" w:tplc="3AB6E924">
      <w:numFmt w:val="bullet"/>
      <w:lvlText w:val="•"/>
      <w:lvlJc w:val="left"/>
      <w:pPr>
        <w:ind w:left="6188" w:hanging="137"/>
      </w:pPr>
      <w:rPr>
        <w:rFonts w:hint="default"/>
        <w:lang/>
      </w:rPr>
    </w:lvl>
    <w:lvl w:ilvl="7" w:tplc="92BE059E">
      <w:numFmt w:val="bullet"/>
      <w:lvlText w:val="•"/>
      <w:lvlJc w:val="left"/>
      <w:pPr>
        <w:ind w:left="7154" w:hanging="137"/>
      </w:pPr>
      <w:rPr>
        <w:rFonts w:hint="default"/>
        <w:lang/>
      </w:rPr>
    </w:lvl>
    <w:lvl w:ilvl="8" w:tplc="BA2A746C">
      <w:numFmt w:val="bullet"/>
      <w:lvlText w:val="•"/>
      <w:lvlJc w:val="left"/>
      <w:pPr>
        <w:ind w:left="8119" w:hanging="137"/>
      </w:pPr>
      <w:rPr>
        <w:rFonts w:hint="default"/>
        <w:lang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1"/>
  </w:num>
  <w:num w:numId="6">
    <w:abstractNumId w:val="9"/>
  </w:num>
  <w:num w:numId="7">
    <w:abstractNumId w:val="10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13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F0F0D"/>
    <w:rsid w:val="00767A66"/>
    <w:rsid w:val="008046DE"/>
    <w:rsid w:val="00824108"/>
    <w:rsid w:val="00856C93"/>
    <w:rsid w:val="009B4494"/>
    <w:rsid w:val="00C42996"/>
    <w:rsid w:val="00D72079"/>
    <w:rsid w:val="00FF0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0F0D"/>
    <w:rPr>
      <w:rFonts w:ascii="Times New Roman" w:eastAsia="Times New Roman" w:hAnsi="Times New Roman" w:cs="Times New Roman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F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F0F0D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F0F0D"/>
    <w:pPr>
      <w:ind w:left="14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F0F0D"/>
    <w:pPr>
      <w:ind w:left="1358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FF0F0D"/>
    <w:pPr>
      <w:ind w:left="362" w:firstLine="708"/>
    </w:pPr>
  </w:style>
  <w:style w:type="paragraph" w:customStyle="1" w:styleId="TableParagraph">
    <w:name w:val="Table Paragraph"/>
    <w:basedOn w:val="a"/>
    <w:uiPriority w:val="1"/>
    <w:qFormat/>
    <w:rsid w:val="00FF0F0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12064</Words>
  <Characters>6878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5</cp:revision>
  <cp:lastPrinted>2018-07-16T12:54:00Z</cp:lastPrinted>
  <dcterms:created xsi:type="dcterms:W3CDTF">2018-07-16T12:51:00Z</dcterms:created>
  <dcterms:modified xsi:type="dcterms:W3CDTF">2018-07-16T12:57:00Z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2018-07-16T00:00:00Z</vt:filetime>
  </property>
</Properties>
</file>